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C92" w:rsidRPr="000D3824" w:rsidRDefault="00817C92" w:rsidP="00817C92">
      <w:pPr>
        <w:ind w:firstLine="540"/>
        <w:rPr>
          <w:b/>
          <w:sz w:val="28"/>
          <w:szCs w:val="28"/>
        </w:rPr>
      </w:pPr>
      <w:r w:rsidRPr="000D3824">
        <w:rPr>
          <w:b/>
          <w:sz w:val="28"/>
          <w:szCs w:val="28"/>
        </w:rPr>
        <w:t xml:space="preserve">Тема </w:t>
      </w:r>
      <w:r w:rsidR="000D3824" w:rsidRPr="000D3824">
        <w:rPr>
          <w:b/>
          <w:sz w:val="28"/>
          <w:szCs w:val="28"/>
        </w:rPr>
        <w:t>3.</w:t>
      </w:r>
      <w:r w:rsidRPr="000D3824">
        <w:rPr>
          <w:b/>
          <w:sz w:val="28"/>
          <w:szCs w:val="28"/>
        </w:rPr>
        <w:t>8 Почвы субтропиков</w:t>
      </w:r>
    </w:p>
    <w:p w:rsidR="00817C92" w:rsidRPr="000D3824" w:rsidRDefault="00817C92" w:rsidP="00817C92">
      <w:pPr>
        <w:ind w:firstLine="540"/>
        <w:jc w:val="both"/>
        <w:rPr>
          <w:sz w:val="28"/>
          <w:szCs w:val="28"/>
        </w:rPr>
      </w:pPr>
    </w:p>
    <w:p w:rsidR="00E22BB7" w:rsidRPr="000D3824" w:rsidRDefault="00E22BB7" w:rsidP="00E22BB7">
      <w:pPr>
        <w:jc w:val="both"/>
        <w:rPr>
          <w:sz w:val="28"/>
          <w:szCs w:val="28"/>
        </w:rPr>
      </w:pPr>
      <w:r w:rsidRPr="000D3824">
        <w:rPr>
          <w:sz w:val="28"/>
          <w:szCs w:val="28"/>
        </w:rPr>
        <w:t>1 Основные почвообразовательные процессы.</w:t>
      </w:r>
    </w:p>
    <w:p w:rsidR="00E22BB7" w:rsidRPr="000D3824" w:rsidRDefault="00E22BB7" w:rsidP="00E22BB7">
      <w:pPr>
        <w:jc w:val="both"/>
        <w:rPr>
          <w:sz w:val="28"/>
          <w:szCs w:val="28"/>
        </w:rPr>
      </w:pPr>
      <w:r w:rsidRPr="000D3824">
        <w:rPr>
          <w:sz w:val="28"/>
          <w:szCs w:val="28"/>
        </w:rPr>
        <w:t>2 Классификация и строение.</w:t>
      </w:r>
    </w:p>
    <w:p w:rsidR="00E22BB7" w:rsidRPr="000D3824" w:rsidRDefault="00E22BB7" w:rsidP="00E22BB7">
      <w:pPr>
        <w:jc w:val="both"/>
        <w:rPr>
          <w:sz w:val="28"/>
          <w:szCs w:val="28"/>
        </w:rPr>
      </w:pPr>
      <w:r w:rsidRPr="000D3824">
        <w:rPr>
          <w:sz w:val="28"/>
          <w:szCs w:val="28"/>
        </w:rPr>
        <w:t xml:space="preserve">3 Субтропическая </w:t>
      </w:r>
      <w:proofErr w:type="spellStart"/>
      <w:r w:rsidRPr="000D3824">
        <w:rPr>
          <w:sz w:val="28"/>
          <w:szCs w:val="28"/>
        </w:rPr>
        <w:t>ферролитизация</w:t>
      </w:r>
      <w:proofErr w:type="spellEnd"/>
      <w:r w:rsidRPr="000D3824">
        <w:rPr>
          <w:sz w:val="28"/>
          <w:szCs w:val="28"/>
        </w:rPr>
        <w:t>,</w:t>
      </w:r>
    </w:p>
    <w:p w:rsidR="00817C92" w:rsidRPr="000D3824" w:rsidRDefault="00E22BB7" w:rsidP="00E22BB7">
      <w:pPr>
        <w:jc w:val="both"/>
        <w:rPr>
          <w:b/>
          <w:sz w:val="28"/>
          <w:szCs w:val="28"/>
        </w:rPr>
      </w:pPr>
      <w:r w:rsidRPr="000D3824">
        <w:rPr>
          <w:sz w:val="28"/>
          <w:szCs w:val="28"/>
        </w:rPr>
        <w:t>4 Особенности и использование почв субтропиков.</w:t>
      </w:r>
      <w:r w:rsidR="00817C92" w:rsidRPr="000D3824">
        <w:rPr>
          <w:b/>
          <w:sz w:val="28"/>
          <w:szCs w:val="28"/>
        </w:rPr>
        <w:t xml:space="preserve"> </w:t>
      </w:r>
    </w:p>
    <w:p w:rsidR="00817C92" w:rsidRPr="000D3824" w:rsidRDefault="00817C92" w:rsidP="00817C92">
      <w:pPr>
        <w:ind w:firstLine="567"/>
        <w:rPr>
          <w:sz w:val="28"/>
          <w:szCs w:val="28"/>
        </w:rPr>
      </w:pPr>
    </w:p>
    <w:p w:rsidR="00817C92" w:rsidRPr="000D3824" w:rsidRDefault="00817C92" w:rsidP="00817C92">
      <w:pPr>
        <w:pStyle w:val="a5"/>
        <w:rPr>
          <w:i/>
          <w:szCs w:val="28"/>
          <w:lang w:val="ru-RU"/>
        </w:rPr>
      </w:pPr>
      <w:r w:rsidRPr="000D3824">
        <w:rPr>
          <w:szCs w:val="28"/>
          <w:lang w:val="ru-RU"/>
        </w:rPr>
        <w:t xml:space="preserve">Субтропический пояс расположен в Северном и Южном полушариях. В пределах СНГ выделяют </w:t>
      </w:r>
      <w:r w:rsidRPr="000D3824">
        <w:rPr>
          <w:b/>
          <w:i/>
          <w:szCs w:val="28"/>
          <w:lang w:val="ru-RU"/>
        </w:rPr>
        <w:t>три области (или зоны), различающиеся  по условиям увлажнения:</w:t>
      </w:r>
      <w:r w:rsidRPr="000D3824">
        <w:rPr>
          <w:szCs w:val="28"/>
          <w:lang w:val="ru-RU"/>
        </w:rPr>
        <w:t xml:space="preserve"> 1) </w:t>
      </w:r>
      <w:r w:rsidRPr="000D3824">
        <w:rPr>
          <w:i/>
          <w:szCs w:val="28"/>
          <w:lang w:val="ru-RU"/>
        </w:rPr>
        <w:t>влажную область с красноземами и желтоземами влажных лесов; 2) ксерофитно-лесную область с коричневыми и серо-коричневыми почвами; 3) полупустынную и пустынную области с серо-бурыми почвами субтропической пустыни и сероземами предгорных полупустынь.</w:t>
      </w:r>
    </w:p>
    <w:p w:rsidR="00817C92" w:rsidRPr="000D3824" w:rsidRDefault="00817C92" w:rsidP="00817C92">
      <w:pPr>
        <w:pStyle w:val="a5"/>
        <w:spacing w:line="360" w:lineRule="auto"/>
        <w:jc w:val="center"/>
        <w:rPr>
          <w:b/>
          <w:i/>
          <w:szCs w:val="28"/>
          <w:lang w:val="ru-RU"/>
        </w:rPr>
      </w:pPr>
      <w:r w:rsidRPr="000D3824">
        <w:rPr>
          <w:b/>
          <w:i/>
          <w:szCs w:val="28"/>
          <w:lang w:val="ru-RU"/>
        </w:rPr>
        <w:t>СЕРОЗЕМЫ</w:t>
      </w:r>
    </w:p>
    <w:p w:rsidR="00817C92" w:rsidRPr="000D3824" w:rsidRDefault="00817C92" w:rsidP="00817C92">
      <w:pPr>
        <w:pStyle w:val="a5"/>
        <w:rPr>
          <w:szCs w:val="28"/>
          <w:lang w:val="ru-RU"/>
        </w:rPr>
      </w:pPr>
      <w:r w:rsidRPr="000D3824">
        <w:rPr>
          <w:b/>
          <w:i/>
          <w:szCs w:val="28"/>
          <w:lang w:val="ru-RU"/>
        </w:rPr>
        <w:t xml:space="preserve">Сероземы </w:t>
      </w:r>
      <w:r w:rsidRPr="000D3824">
        <w:rPr>
          <w:szCs w:val="28"/>
          <w:lang w:val="ru-RU"/>
        </w:rPr>
        <w:t xml:space="preserve">– </w:t>
      </w:r>
      <w:r w:rsidRPr="000D3824">
        <w:rPr>
          <w:i/>
          <w:szCs w:val="28"/>
          <w:lang w:val="ru-RU"/>
        </w:rPr>
        <w:t>зональные автоморфные почвы в пустынных (полупустынных) степях сухих субтропиков.</w:t>
      </w:r>
      <w:r w:rsidRPr="000D3824">
        <w:rPr>
          <w:szCs w:val="28"/>
          <w:lang w:val="ru-RU"/>
        </w:rPr>
        <w:t xml:space="preserve"> Сероземы распространены в Евразии, Африке, Северной и Южной Америке и занимают общую площадь 205,9 млн. га, кроме 52,5 млн. га горных сероземов (Е.В.Лобова, А.В.</w:t>
      </w:r>
      <w:proofErr w:type="gramStart"/>
      <w:r w:rsidRPr="000D3824">
        <w:rPr>
          <w:szCs w:val="28"/>
          <w:lang w:val="ru-RU"/>
        </w:rPr>
        <w:t>Хабаров</w:t>
      </w:r>
      <w:proofErr w:type="gramEnd"/>
      <w:r w:rsidRPr="000D3824">
        <w:rPr>
          <w:szCs w:val="28"/>
          <w:lang w:val="ru-RU"/>
        </w:rPr>
        <w:t>, 1983). На территории СНГ (Средняя Азия и Закавказье) они занимают 32 млн. га.</w:t>
      </w:r>
    </w:p>
    <w:p w:rsidR="00817C92" w:rsidRPr="000D3824" w:rsidRDefault="00817C92" w:rsidP="00817C92">
      <w:pPr>
        <w:pStyle w:val="a5"/>
        <w:spacing w:line="360" w:lineRule="auto"/>
        <w:rPr>
          <w:b/>
          <w:i/>
          <w:szCs w:val="28"/>
          <w:lang w:val="ru-RU"/>
        </w:rPr>
      </w:pPr>
      <w:r w:rsidRPr="000D3824">
        <w:rPr>
          <w:b/>
          <w:i/>
          <w:szCs w:val="28"/>
          <w:lang w:val="ru-RU"/>
        </w:rPr>
        <w:t>Условия почвообразования</w:t>
      </w:r>
    </w:p>
    <w:p w:rsidR="00817C92" w:rsidRPr="000D3824" w:rsidRDefault="00817C92" w:rsidP="00817C92">
      <w:pPr>
        <w:pStyle w:val="a5"/>
        <w:rPr>
          <w:spacing w:val="-4"/>
          <w:szCs w:val="28"/>
          <w:lang w:val="ru-RU"/>
        </w:rPr>
      </w:pPr>
      <w:r w:rsidRPr="000D3824">
        <w:rPr>
          <w:b/>
          <w:i/>
          <w:szCs w:val="28"/>
          <w:lang w:val="ru-RU"/>
        </w:rPr>
        <w:t xml:space="preserve">Климат </w:t>
      </w:r>
      <w:r w:rsidRPr="000D3824">
        <w:rPr>
          <w:szCs w:val="28"/>
          <w:lang w:val="ru-RU"/>
        </w:rPr>
        <w:t xml:space="preserve">зоны – </w:t>
      </w:r>
      <w:r w:rsidR="00E22BB7" w:rsidRPr="000D3824">
        <w:rPr>
          <w:szCs w:val="28"/>
          <w:lang w:val="ru-RU"/>
        </w:rPr>
        <w:t xml:space="preserve">континентальный </w:t>
      </w:r>
      <w:r w:rsidRPr="000D3824">
        <w:rPr>
          <w:szCs w:val="28"/>
          <w:lang w:val="ru-RU"/>
        </w:rPr>
        <w:t>сухой</w:t>
      </w:r>
      <w:r w:rsidR="00E22BB7" w:rsidRPr="000D3824">
        <w:rPr>
          <w:szCs w:val="28"/>
          <w:lang w:val="ru-RU"/>
        </w:rPr>
        <w:t xml:space="preserve"> и </w:t>
      </w:r>
      <w:r w:rsidRPr="000D3824">
        <w:rPr>
          <w:szCs w:val="28"/>
          <w:lang w:val="ru-RU"/>
        </w:rPr>
        <w:t>жарк</w:t>
      </w:r>
      <w:r w:rsidR="00E22BB7" w:rsidRPr="000D3824">
        <w:rPr>
          <w:szCs w:val="28"/>
          <w:lang w:val="ru-RU"/>
        </w:rPr>
        <w:t xml:space="preserve">ий с </w:t>
      </w:r>
      <w:r w:rsidRPr="000D3824">
        <w:rPr>
          <w:szCs w:val="28"/>
          <w:lang w:val="ru-RU"/>
        </w:rPr>
        <w:t>мягк</w:t>
      </w:r>
      <w:r w:rsidR="00E22BB7" w:rsidRPr="000D3824">
        <w:rPr>
          <w:szCs w:val="28"/>
          <w:lang w:val="ru-RU"/>
        </w:rPr>
        <w:t>ой,</w:t>
      </w:r>
      <w:r w:rsidRPr="000D3824">
        <w:rPr>
          <w:szCs w:val="28"/>
          <w:lang w:val="ru-RU"/>
        </w:rPr>
        <w:t xml:space="preserve"> теп</w:t>
      </w:r>
      <w:r w:rsidR="00E22BB7" w:rsidRPr="000D3824">
        <w:rPr>
          <w:szCs w:val="28"/>
          <w:lang w:val="ru-RU"/>
        </w:rPr>
        <w:t>лой</w:t>
      </w:r>
      <w:r w:rsidRPr="000D3824">
        <w:rPr>
          <w:szCs w:val="28"/>
          <w:lang w:val="ru-RU"/>
        </w:rPr>
        <w:t xml:space="preserve"> зим</w:t>
      </w:r>
      <w:r w:rsidR="00E22BB7" w:rsidRPr="000D3824">
        <w:rPr>
          <w:szCs w:val="28"/>
          <w:lang w:val="ru-RU"/>
        </w:rPr>
        <w:t xml:space="preserve">ой. </w:t>
      </w:r>
      <w:r w:rsidRPr="000D3824">
        <w:rPr>
          <w:szCs w:val="28"/>
          <w:lang w:val="ru-RU"/>
        </w:rPr>
        <w:t xml:space="preserve"> Средние температуры января +2…-5</w:t>
      </w:r>
      <w:r w:rsidRPr="000D3824">
        <w:rPr>
          <w:szCs w:val="28"/>
          <w:vertAlign w:val="superscript"/>
          <w:lang w:val="ru-RU"/>
        </w:rPr>
        <w:t>о</w:t>
      </w:r>
      <w:r w:rsidRPr="000D3824">
        <w:rPr>
          <w:szCs w:val="28"/>
          <w:lang w:val="ru-RU"/>
        </w:rPr>
        <w:t>С, июля – 26-30</w:t>
      </w:r>
      <w:r w:rsidRPr="000D3824">
        <w:rPr>
          <w:szCs w:val="28"/>
          <w:vertAlign w:val="superscript"/>
          <w:lang w:val="ru-RU"/>
        </w:rPr>
        <w:t>о</w:t>
      </w:r>
      <w:r w:rsidR="00E22BB7" w:rsidRPr="000D3824">
        <w:rPr>
          <w:szCs w:val="28"/>
          <w:lang w:val="ru-RU"/>
        </w:rPr>
        <w:t xml:space="preserve">С. </w:t>
      </w:r>
      <w:r w:rsidRPr="000D3824">
        <w:rPr>
          <w:szCs w:val="28"/>
          <w:lang w:val="ru-RU"/>
        </w:rPr>
        <w:t xml:space="preserve">Количество осадков варьирует от 100 до </w:t>
      </w:r>
      <w:smartTag w:uri="urn:schemas-microsoft-com:office:smarttags" w:element="metricconverter">
        <w:smartTagPr>
          <w:attr w:name="ProductID" w:val="600 мм"/>
        </w:smartTagPr>
        <w:r w:rsidRPr="000D3824">
          <w:rPr>
            <w:spacing w:val="-4"/>
            <w:szCs w:val="28"/>
            <w:lang w:val="ru-RU"/>
          </w:rPr>
          <w:t>600 мм</w:t>
        </w:r>
      </w:smartTag>
      <w:r w:rsidRPr="000D3824">
        <w:rPr>
          <w:spacing w:val="-4"/>
          <w:szCs w:val="28"/>
          <w:lang w:val="ru-RU"/>
        </w:rPr>
        <w:t>, меньше на предгорных равнинах (100-</w:t>
      </w:r>
      <w:smartTag w:uri="urn:schemas-microsoft-com:office:smarttags" w:element="metricconverter">
        <w:smartTagPr>
          <w:attr w:name="ProductID" w:val="230 м"/>
        </w:smartTagPr>
        <w:r w:rsidRPr="000D3824">
          <w:rPr>
            <w:spacing w:val="-4"/>
            <w:szCs w:val="28"/>
            <w:lang w:val="ru-RU"/>
          </w:rPr>
          <w:t>230 м</w:t>
        </w:r>
      </w:smartTag>
      <w:r w:rsidRPr="000D3824">
        <w:rPr>
          <w:spacing w:val="-4"/>
          <w:szCs w:val="28"/>
          <w:lang w:val="ru-RU"/>
        </w:rPr>
        <w:t>) и больше в горных районах (450-</w:t>
      </w:r>
      <w:smartTag w:uri="urn:schemas-microsoft-com:office:smarttags" w:element="metricconverter">
        <w:smartTagPr>
          <w:attr w:name="ProductID" w:val="600 м"/>
        </w:smartTagPr>
        <w:r w:rsidRPr="000D3824">
          <w:rPr>
            <w:spacing w:val="-4"/>
            <w:szCs w:val="28"/>
            <w:lang w:val="ru-RU"/>
          </w:rPr>
          <w:t>600 м</w:t>
        </w:r>
      </w:smartTag>
      <w:r w:rsidRPr="000D3824">
        <w:rPr>
          <w:spacing w:val="-4"/>
          <w:szCs w:val="28"/>
          <w:lang w:val="ru-RU"/>
        </w:rPr>
        <w:t>), причем летом дождей нет. Испаряемость 1000-</w:t>
      </w:r>
      <w:smartTag w:uri="urn:schemas-microsoft-com:office:smarttags" w:element="metricconverter">
        <w:smartTagPr>
          <w:attr w:name="ProductID" w:val="1700 мм"/>
        </w:smartTagPr>
        <w:r w:rsidRPr="000D3824">
          <w:rPr>
            <w:spacing w:val="-4"/>
            <w:szCs w:val="28"/>
            <w:lang w:val="ru-RU"/>
          </w:rPr>
          <w:t>1700 мм</w:t>
        </w:r>
      </w:smartTag>
      <w:r w:rsidRPr="000D3824">
        <w:rPr>
          <w:spacing w:val="-4"/>
          <w:szCs w:val="28"/>
          <w:lang w:val="ru-RU"/>
        </w:rPr>
        <w:t>, коэффициент увлажнения 0,12-0,33. Атмосферные осадки зимой и весной промачивают почву на 1-</w:t>
      </w:r>
      <w:smartTag w:uri="urn:schemas-microsoft-com:office:smarttags" w:element="metricconverter">
        <w:smartTagPr>
          <w:attr w:name="ProductID" w:val="2 м"/>
        </w:smartTagPr>
        <w:r w:rsidRPr="000D3824">
          <w:rPr>
            <w:spacing w:val="-4"/>
            <w:szCs w:val="28"/>
            <w:lang w:val="ru-RU"/>
          </w:rPr>
          <w:t>2 м</w:t>
        </w:r>
      </w:smartTag>
      <w:r w:rsidRPr="000D3824">
        <w:rPr>
          <w:spacing w:val="-4"/>
          <w:szCs w:val="28"/>
          <w:lang w:val="ru-RU"/>
        </w:rPr>
        <w:t>, а иссушение почвы летом понижает влажность почв до максимальной гигроскопичности. Контрастность климата весной и летом обусловливает высокую биологическую активность в почве весной и ее затухание летом.</w:t>
      </w:r>
    </w:p>
    <w:p w:rsidR="00E22BB7" w:rsidRPr="000D3824" w:rsidRDefault="00817C92" w:rsidP="00817C92">
      <w:pPr>
        <w:pStyle w:val="a5"/>
        <w:rPr>
          <w:spacing w:val="-4"/>
          <w:szCs w:val="28"/>
          <w:lang w:val="ru-RU"/>
        </w:rPr>
      </w:pPr>
      <w:r w:rsidRPr="000D3824">
        <w:rPr>
          <w:b/>
          <w:i/>
          <w:spacing w:val="-4"/>
          <w:szCs w:val="28"/>
          <w:lang w:val="ru-RU"/>
        </w:rPr>
        <w:t>Рельеф</w:t>
      </w:r>
      <w:r w:rsidR="00E22BB7" w:rsidRPr="000D3824">
        <w:rPr>
          <w:b/>
          <w:i/>
          <w:spacing w:val="-4"/>
          <w:szCs w:val="28"/>
          <w:lang w:val="ru-RU"/>
        </w:rPr>
        <w:t>.</w:t>
      </w:r>
      <w:r w:rsidR="00E22BB7" w:rsidRPr="000D3824">
        <w:rPr>
          <w:b/>
          <w:spacing w:val="-4"/>
          <w:szCs w:val="28"/>
          <w:lang w:val="ru-RU"/>
        </w:rPr>
        <w:t xml:space="preserve"> </w:t>
      </w:r>
      <w:r w:rsidR="00E22BB7" w:rsidRPr="000D3824">
        <w:rPr>
          <w:spacing w:val="-4"/>
          <w:szCs w:val="28"/>
          <w:lang w:val="ru-RU"/>
        </w:rPr>
        <w:t>Сероземы занимают подгорные наклонные равнины</w:t>
      </w:r>
      <w:r w:rsidR="00E22BB7" w:rsidRPr="000D3824">
        <w:rPr>
          <w:b/>
          <w:spacing w:val="-4"/>
          <w:szCs w:val="28"/>
          <w:lang w:val="ru-RU"/>
        </w:rPr>
        <w:t xml:space="preserve"> </w:t>
      </w:r>
      <w:r w:rsidR="00E22BB7" w:rsidRPr="000D3824">
        <w:rPr>
          <w:spacing w:val="-4"/>
          <w:szCs w:val="28"/>
          <w:lang w:val="ru-RU"/>
        </w:rPr>
        <w:t xml:space="preserve">и холмистые предгорья, </w:t>
      </w:r>
      <w:r w:rsidR="003051ED" w:rsidRPr="000D3824">
        <w:rPr>
          <w:spacing w:val="-4"/>
          <w:szCs w:val="28"/>
          <w:lang w:val="ru-RU"/>
        </w:rPr>
        <w:t xml:space="preserve">а </w:t>
      </w:r>
      <w:r w:rsidR="00E22BB7" w:rsidRPr="000D3824">
        <w:rPr>
          <w:spacing w:val="-4"/>
          <w:szCs w:val="28"/>
          <w:lang w:val="ru-RU"/>
        </w:rPr>
        <w:t xml:space="preserve">также </w:t>
      </w:r>
      <w:proofErr w:type="spellStart"/>
      <w:r w:rsidR="00E22BB7" w:rsidRPr="000D3824">
        <w:rPr>
          <w:spacing w:val="-4"/>
          <w:szCs w:val="28"/>
          <w:lang w:val="ru-RU"/>
        </w:rPr>
        <w:t>одновысотные</w:t>
      </w:r>
      <w:proofErr w:type="spellEnd"/>
      <w:r w:rsidR="00E22BB7" w:rsidRPr="000D3824">
        <w:rPr>
          <w:spacing w:val="-4"/>
          <w:szCs w:val="28"/>
          <w:lang w:val="ru-RU"/>
        </w:rPr>
        <w:t xml:space="preserve"> с ними склоны гор. </w:t>
      </w:r>
    </w:p>
    <w:p w:rsidR="00817C92" w:rsidRPr="000D3824" w:rsidRDefault="00817C92" w:rsidP="00817C92">
      <w:pPr>
        <w:pStyle w:val="a5"/>
        <w:rPr>
          <w:szCs w:val="28"/>
          <w:lang w:val="ru-RU"/>
        </w:rPr>
      </w:pPr>
      <w:r w:rsidRPr="000D3824">
        <w:rPr>
          <w:b/>
          <w:i/>
          <w:szCs w:val="28"/>
          <w:lang w:val="ru-RU"/>
        </w:rPr>
        <w:t>Почвообразующи</w:t>
      </w:r>
      <w:r w:rsidR="003051ED" w:rsidRPr="000D3824">
        <w:rPr>
          <w:b/>
          <w:i/>
          <w:szCs w:val="28"/>
          <w:lang w:val="ru-RU"/>
        </w:rPr>
        <w:t>е</w:t>
      </w:r>
      <w:r w:rsidRPr="000D3824">
        <w:rPr>
          <w:b/>
          <w:i/>
          <w:szCs w:val="28"/>
          <w:lang w:val="ru-RU"/>
        </w:rPr>
        <w:t xml:space="preserve"> пород</w:t>
      </w:r>
      <w:r w:rsidR="003051ED" w:rsidRPr="000D3824">
        <w:rPr>
          <w:b/>
          <w:i/>
          <w:szCs w:val="28"/>
          <w:lang w:val="ru-RU"/>
        </w:rPr>
        <w:t>ы</w:t>
      </w:r>
      <w:r w:rsidR="000C3299" w:rsidRPr="000D3824">
        <w:rPr>
          <w:szCs w:val="28"/>
          <w:lang w:val="ru-RU"/>
        </w:rPr>
        <w:t xml:space="preserve"> -</w:t>
      </w:r>
      <w:r w:rsidRPr="000D3824">
        <w:rPr>
          <w:szCs w:val="28"/>
          <w:lang w:val="ru-RU"/>
        </w:rPr>
        <w:t xml:space="preserve"> лессы, лессовидные суглинки,</w:t>
      </w:r>
      <w:r w:rsidR="003051ED" w:rsidRPr="000D3824">
        <w:rPr>
          <w:szCs w:val="28"/>
          <w:lang w:val="ru-RU"/>
        </w:rPr>
        <w:t xml:space="preserve"> часто</w:t>
      </w:r>
      <w:r w:rsidRPr="000D3824">
        <w:rPr>
          <w:szCs w:val="28"/>
          <w:lang w:val="ru-RU"/>
        </w:rPr>
        <w:t xml:space="preserve"> подстилаемые галечник</w:t>
      </w:r>
      <w:r w:rsidR="00F61392" w:rsidRPr="000D3824">
        <w:rPr>
          <w:szCs w:val="28"/>
          <w:lang w:val="ru-RU"/>
        </w:rPr>
        <w:t>овыми отложениями</w:t>
      </w:r>
      <w:r w:rsidRPr="000D3824">
        <w:rPr>
          <w:szCs w:val="28"/>
          <w:lang w:val="ru-RU"/>
        </w:rPr>
        <w:t>.</w:t>
      </w:r>
    </w:p>
    <w:p w:rsidR="00F61392" w:rsidRPr="000D3824" w:rsidRDefault="00817C92" w:rsidP="00817C92">
      <w:pPr>
        <w:pStyle w:val="a5"/>
        <w:rPr>
          <w:szCs w:val="28"/>
          <w:lang w:val="ru-RU"/>
        </w:rPr>
      </w:pPr>
      <w:r w:rsidRPr="000D3824">
        <w:rPr>
          <w:b/>
          <w:i/>
          <w:szCs w:val="28"/>
          <w:lang w:val="ru-RU"/>
        </w:rPr>
        <w:t>Растительный покров</w:t>
      </w:r>
      <w:r w:rsidRPr="000D3824">
        <w:rPr>
          <w:szCs w:val="28"/>
          <w:lang w:val="ru-RU"/>
        </w:rPr>
        <w:t xml:space="preserve"> </w:t>
      </w:r>
      <w:r w:rsidR="00F61392" w:rsidRPr="000D3824">
        <w:rPr>
          <w:szCs w:val="28"/>
          <w:lang w:val="ru-RU"/>
        </w:rPr>
        <w:t xml:space="preserve">этой зоны образует сомкнутый покров из эфемероидов, приспособленных к контрастному режиму увлажнения (мятлик живородящий, </w:t>
      </w:r>
      <w:proofErr w:type="spellStart"/>
      <w:r w:rsidR="00F61392" w:rsidRPr="000D3824">
        <w:rPr>
          <w:szCs w:val="28"/>
          <w:lang w:val="ru-RU"/>
        </w:rPr>
        <w:t>осочка</w:t>
      </w:r>
      <w:proofErr w:type="spellEnd"/>
      <w:r w:rsidR="00F61392" w:rsidRPr="000D3824">
        <w:rPr>
          <w:szCs w:val="28"/>
          <w:lang w:val="ru-RU"/>
        </w:rPr>
        <w:t xml:space="preserve">, луковичный ячмень и др.) и растений более длительной вегетации (полынь, </w:t>
      </w:r>
      <w:proofErr w:type="spellStart"/>
      <w:r w:rsidR="00F61392" w:rsidRPr="000D3824">
        <w:rPr>
          <w:szCs w:val="28"/>
          <w:lang w:val="ru-RU"/>
        </w:rPr>
        <w:t>псоралея</w:t>
      </w:r>
      <w:proofErr w:type="spellEnd"/>
      <w:r w:rsidR="00F61392" w:rsidRPr="000D3824">
        <w:rPr>
          <w:szCs w:val="28"/>
          <w:lang w:val="ru-RU"/>
        </w:rPr>
        <w:t xml:space="preserve">, </w:t>
      </w:r>
      <w:proofErr w:type="spellStart"/>
      <w:r w:rsidR="00F61392" w:rsidRPr="000D3824">
        <w:rPr>
          <w:szCs w:val="28"/>
          <w:lang w:val="ru-RU"/>
        </w:rPr>
        <w:t>фломис</w:t>
      </w:r>
      <w:proofErr w:type="spellEnd"/>
      <w:r w:rsidR="00F61392" w:rsidRPr="000D3824">
        <w:rPr>
          <w:szCs w:val="28"/>
          <w:lang w:val="ru-RU"/>
        </w:rPr>
        <w:t xml:space="preserve">, </w:t>
      </w:r>
      <w:proofErr w:type="spellStart"/>
      <w:r w:rsidR="00F61392" w:rsidRPr="000D3824">
        <w:rPr>
          <w:szCs w:val="28"/>
          <w:lang w:val="ru-RU"/>
        </w:rPr>
        <w:t>кузиния</w:t>
      </w:r>
      <w:proofErr w:type="spellEnd"/>
      <w:r w:rsidR="00F61392" w:rsidRPr="000D3824">
        <w:rPr>
          <w:szCs w:val="28"/>
          <w:lang w:val="ru-RU"/>
        </w:rPr>
        <w:t xml:space="preserve"> и </w:t>
      </w:r>
      <w:proofErr w:type="spellStart"/>
      <w:proofErr w:type="gramStart"/>
      <w:r w:rsidR="00F61392" w:rsidRPr="000D3824">
        <w:rPr>
          <w:szCs w:val="28"/>
          <w:lang w:val="ru-RU"/>
        </w:rPr>
        <w:t>др</w:t>
      </w:r>
      <w:proofErr w:type="spellEnd"/>
      <w:proofErr w:type="gramEnd"/>
      <w:r w:rsidR="00F61392" w:rsidRPr="000D3824">
        <w:rPr>
          <w:szCs w:val="28"/>
          <w:lang w:val="ru-RU"/>
        </w:rPr>
        <w:t>).</w:t>
      </w:r>
    </w:p>
    <w:p w:rsidR="00817C92" w:rsidRPr="000D3824" w:rsidRDefault="00F61392" w:rsidP="00817C92">
      <w:pPr>
        <w:pStyle w:val="a5"/>
        <w:rPr>
          <w:szCs w:val="28"/>
          <w:lang w:val="ru-RU"/>
        </w:rPr>
      </w:pPr>
      <w:r w:rsidRPr="000D3824">
        <w:rPr>
          <w:szCs w:val="28"/>
          <w:lang w:val="ru-RU"/>
        </w:rPr>
        <w:t xml:space="preserve">В межгорных долинах в пойменной части рек встречаются тугайные леса, состоящие из тополя, ивы, лоха. </w:t>
      </w:r>
    </w:p>
    <w:p w:rsidR="00F61392" w:rsidRPr="000D3824" w:rsidRDefault="003032D1" w:rsidP="00817C92">
      <w:pPr>
        <w:pStyle w:val="a5"/>
        <w:rPr>
          <w:szCs w:val="28"/>
          <w:lang w:val="ru-RU"/>
        </w:rPr>
      </w:pPr>
      <w:r w:rsidRPr="000D3824">
        <w:rPr>
          <w:b/>
          <w:i/>
          <w:szCs w:val="28"/>
          <w:lang w:val="ru-RU"/>
        </w:rPr>
        <w:t>Генезис сероземов.</w:t>
      </w:r>
    </w:p>
    <w:p w:rsidR="003032D1" w:rsidRPr="000D3824" w:rsidRDefault="003032D1" w:rsidP="00817C92">
      <w:pPr>
        <w:pStyle w:val="a5"/>
        <w:rPr>
          <w:szCs w:val="28"/>
          <w:lang w:val="ru-RU"/>
        </w:rPr>
      </w:pPr>
      <w:r w:rsidRPr="000D3824">
        <w:rPr>
          <w:szCs w:val="28"/>
          <w:lang w:val="ru-RU"/>
        </w:rPr>
        <w:t>Существуют три точки зрения на генезис сероземов.</w:t>
      </w:r>
    </w:p>
    <w:p w:rsidR="003032D1" w:rsidRPr="000D3824" w:rsidRDefault="003032D1" w:rsidP="00817C92">
      <w:pPr>
        <w:pStyle w:val="a5"/>
        <w:rPr>
          <w:szCs w:val="28"/>
          <w:lang w:val="ru-RU"/>
        </w:rPr>
      </w:pPr>
      <w:r w:rsidRPr="000D3824">
        <w:rPr>
          <w:szCs w:val="28"/>
          <w:lang w:val="ru-RU"/>
        </w:rPr>
        <w:lastRenderedPageBreak/>
        <w:t xml:space="preserve">По одной из этих версий свойства этих почв обусловлены современными факторами и процессами. Особое значение придается своеобразному гидротермическому режиму этих почв, </w:t>
      </w:r>
      <w:proofErr w:type="spellStart"/>
      <w:proofErr w:type="gramStart"/>
      <w:r w:rsidRPr="000D3824">
        <w:rPr>
          <w:szCs w:val="28"/>
          <w:lang w:val="ru-RU"/>
        </w:rPr>
        <w:t>обуславлива</w:t>
      </w:r>
      <w:r w:rsidR="000B1722" w:rsidRPr="000D3824">
        <w:rPr>
          <w:szCs w:val="28"/>
          <w:lang w:val="ru-RU"/>
        </w:rPr>
        <w:t>-</w:t>
      </w:r>
      <w:r w:rsidRPr="000D3824">
        <w:rPr>
          <w:szCs w:val="28"/>
          <w:lang w:val="ru-RU"/>
        </w:rPr>
        <w:t>ющему</w:t>
      </w:r>
      <w:proofErr w:type="spellEnd"/>
      <w:proofErr w:type="gramEnd"/>
      <w:r w:rsidRPr="000D3824">
        <w:rPr>
          <w:szCs w:val="28"/>
          <w:lang w:val="ru-RU"/>
        </w:rPr>
        <w:t xml:space="preserve"> интенсивность и ритм биологических и биохимических процессов.</w:t>
      </w:r>
    </w:p>
    <w:p w:rsidR="007C6C7A" w:rsidRPr="000D3824" w:rsidRDefault="003032D1" w:rsidP="007C6C7A">
      <w:pPr>
        <w:pStyle w:val="a5"/>
        <w:rPr>
          <w:szCs w:val="28"/>
          <w:lang w:val="ru-RU"/>
        </w:rPr>
      </w:pPr>
      <w:r w:rsidRPr="000D3824">
        <w:rPr>
          <w:szCs w:val="28"/>
          <w:lang w:val="ru-RU"/>
        </w:rPr>
        <w:t xml:space="preserve">Высокая температура, хороший тепловой режим почв, повышенная зольность растительных и перегнойных веществ в сероземах остается очень небольшое количество гумуса. </w:t>
      </w:r>
      <w:r w:rsidR="00D0529F" w:rsidRPr="000D3824">
        <w:rPr>
          <w:szCs w:val="28"/>
          <w:lang w:val="ru-RU"/>
        </w:rPr>
        <w:t xml:space="preserve">В результате быстрого разложения и минерализации растительных и перегнойных веществ в сероземах остается очень небольшое количество гумуса. </w:t>
      </w:r>
      <w:r w:rsidRPr="000D3824">
        <w:rPr>
          <w:szCs w:val="28"/>
          <w:lang w:val="ru-RU"/>
        </w:rPr>
        <w:t>Освободившиеся элементы питания не вымываются водой, а оста</w:t>
      </w:r>
      <w:r w:rsidR="00D0529F" w:rsidRPr="000D3824">
        <w:rPr>
          <w:szCs w:val="28"/>
          <w:lang w:val="ru-RU"/>
        </w:rPr>
        <w:t xml:space="preserve">ются  в верхнем 1-4 метровом слое почвы. Таким образом, при сравнительно небольшом содержании перегноя сероземы плодородны. В летний период из-за дефицита влаги биологические процессы в сероземах приостанавливаются до следующего весеннего периода. </w:t>
      </w:r>
    </w:p>
    <w:p w:rsidR="00817C92" w:rsidRPr="000D3824" w:rsidRDefault="007C6C7A" w:rsidP="007C6C7A">
      <w:pPr>
        <w:pStyle w:val="a5"/>
        <w:rPr>
          <w:b/>
          <w:i/>
          <w:szCs w:val="28"/>
          <w:lang w:val="ru-RU"/>
        </w:rPr>
      </w:pPr>
      <w:r w:rsidRPr="000D3824">
        <w:rPr>
          <w:szCs w:val="28"/>
          <w:lang w:val="ru-RU"/>
        </w:rPr>
        <w:t xml:space="preserve">   </w:t>
      </w:r>
      <w:r w:rsidR="00817C92" w:rsidRPr="000D3824">
        <w:rPr>
          <w:b/>
          <w:i/>
          <w:szCs w:val="28"/>
          <w:lang w:val="ru-RU"/>
        </w:rPr>
        <w:t>Классификация</w:t>
      </w:r>
      <w:r w:rsidR="00D0529F" w:rsidRPr="000D3824">
        <w:rPr>
          <w:b/>
          <w:i/>
          <w:szCs w:val="28"/>
          <w:lang w:val="ru-RU"/>
        </w:rPr>
        <w:t xml:space="preserve"> сероземов</w:t>
      </w:r>
      <w:r w:rsidR="00817C92" w:rsidRPr="000D3824">
        <w:rPr>
          <w:b/>
          <w:i/>
          <w:szCs w:val="28"/>
          <w:lang w:val="ru-RU"/>
        </w:rPr>
        <w:t xml:space="preserve"> </w:t>
      </w:r>
    </w:p>
    <w:p w:rsidR="00D0529F" w:rsidRPr="000D3824" w:rsidRDefault="00D0529F" w:rsidP="007C6C7A">
      <w:pPr>
        <w:pStyle w:val="a5"/>
        <w:rPr>
          <w:szCs w:val="28"/>
          <w:lang w:val="ru-RU"/>
        </w:rPr>
      </w:pPr>
      <w:r w:rsidRPr="000D3824">
        <w:rPr>
          <w:szCs w:val="28"/>
          <w:lang w:val="ru-RU"/>
        </w:rPr>
        <w:t>Обычно профиль сероземов слабо расчленен на горизонты.</w:t>
      </w:r>
      <w:r w:rsidR="007C6C7A" w:rsidRPr="000D3824">
        <w:rPr>
          <w:szCs w:val="28"/>
          <w:lang w:val="ru-RU"/>
        </w:rPr>
        <w:t xml:space="preserve"> </w:t>
      </w:r>
      <w:r w:rsidRPr="000D3824">
        <w:rPr>
          <w:szCs w:val="28"/>
          <w:lang w:val="ru-RU"/>
        </w:rPr>
        <w:t>Различают следующие почвенные горизонты</w:t>
      </w:r>
      <w:r w:rsidR="007C6C7A" w:rsidRPr="000D3824">
        <w:rPr>
          <w:szCs w:val="28"/>
          <w:lang w:val="ru-RU"/>
        </w:rPr>
        <w:t>: А-АВ-</w:t>
      </w:r>
      <w:proofErr w:type="spellStart"/>
      <w:r w:rsidR="007C6C7A" w:rsidRPr="000D3824">
        <w:rPr>
          <w:szCs w:val="28"/>
          <w:lang w:val="ru-RU"/>
        </w:rPr>
        <w:t>В</w:t>
      </w:r>
      <w:r w:rsidR="007C6C7A" w:rsidRPr="000D3824">
        <w:rPr>
          <w:szCs w:val="28"/>
          <w:vertAlign w:val="subscript"/>
          <w:lang w:val="ru-RU"/>
        </w:rPr>
        <w:t>к</w:t>
      </w:r>
      <w:proofErr w:type="spellEnd"/>
      <w:r w:rsidR="007C6C7A" w:rsidRPr="000D3824">
        <w:rPr>
          <w:szCs w:val="28"/>
          <w:lang w:val="ru-RU"/>
        </w:rPr>
        <w:t xml:space="preserve"> </w:t>
      </w:r>
      <w:proofErr w:type="gramStart"/>
      <w:r w:rsidR="007C6C7A" w:rsidRPr="000D3824">
        <w:rPr>
          <w:szCs w:val="28"/>
          <w:lang w:val="ru-RU"/>
        </w:rPr>
        <w:t>–С</w:t>
      </w:r>
      <w:proofErr w:type="gramEnd"/>
      <w:r w:rsidR="007C6C7A" w:rsidRPr="000D3824">
        <w:rPr>
          <w:szCs w:val="28"/>
          <w:lang w:val="ru-RU"/>
        </w:rPr>
        <w:t>.</w:t>
      </w:r>
    </w:p>
    <w:p w:rsidR="007C6C7A" w:rsidRPr="000D3824" w:rsidRDefault="007C6C7A" w:rsidP="007C6C7A">
      <w:pPr>
        <w:pStyle w:val="a5"/>
        <w:rPr>
          <w:szCs w:val="28"/>
          <w:lang w:val="ru-RU"/>
        </w:rPr>
      </w:pPr>
      <w:r w:rsidRPr="000D3824">
        <w:rPr>
          <w:szCs w:val="28"/>
          <w:lang w:val="ru-RU"/>
        </w:rPr>
        <w:t>А – гумусовый, серый или светло-серый, чешуйчато-мелкокомковатый, сверху задернованный.</w:t>
      </w:r>
    </w:p>
    <w:p w:rsidR="007C6C7A" w:rsidRPr="000D3824" w:rsidRDefault="007C6C7A" w:rsidP="007C6C7A">
      <w:pPr>
        <w:pStyle w:val="a5"/>
        <w:rPr>
          <w:szCs w:val="28"/>
          <w:lang w:val="ru-RU"/>
        </w:rPr>
      </w:pPr>
      <w:r w:rsidRPr="000D3824">
        <w:rPr>
          <w:szCs w:val="28"/>
          <w:lang w:val="ru-RU"/>
        </w:rPr>
        <w:t xml:space="preserve">АВ – </w:t>
      </w:r>
      <w:proofErr w:type="gramStart"/>
      <w:r w:rsidRPr="000D3824">
        <w:rPr>
          <w:szCs w:val="28"/>
          <w:lang w:val="ru-RU"/>
        </w:rPr>
        <w:t>переходный</w:t>
      </w:r>
      <w:proofErr w:type="gramEnd"/>
      <w:r w:rsidRPr="000D3824">
        <w:rPr>
          <w:szCs w:val="28"/>
          <w:lang w:val="ru-RU"/>
        </w:rPr>
        <w:t xml:space="preserve">, менее </w:t>
      </w:r>
      <w:proofErr w:type="spellStart"/>
      <w:r w:rsidRPr="000D3824">
        <w:rPr>
          <w:szCs w:val="28"/>
          <w:lang w:val="ru-RU"/>
        </w:rPr>
        <w:t>гумусный</w:t>
      </w:r>
      <w:proofErr w:type="spellEnd"/>
      <w:r w:rsidRPr="000D3824">
        <w:rPr>
          <w:szCs w:val="28"/>
          <w:lang w:val="ru-RU"/>
        </w:rPr>
        <w:t xml:space="preserve">, имеет очень слабую сероватую окраску, </w:t>
      </w:r>
      <w:proofErr w:type="spellStart"/>
      <w:r w:rsidRPr="000D3824">
        <w:rPr>
          <w:szCs w:val="28"/>
          <w:lang w:val="ru-RU"/>
        </w:rPr>
        <w:t>непрочнокомковатый</w:t>
      </w:r>
      <w:proofErr w:type="spellEnd"/>
      <w:r w:rsidRPr="000D3824">
        <w:rPr>
          <w:szCs w:val="28"/>
          <w:lang w:val="ru-RU"/>
        </w:rPr>
        <w:t>, дырчатый от ходов и камер животных, с выделениями карбонатов в виде плесени по стенкам пустот</w:t>
      </w:r>
    </w:p>
    <w:p w:rsidR="007C6C7A" w:rsidRPr="000D3824" w:rsidRDefault="007C6C7A" w:rsidP="007C6C7A">
      <w:pPr>
        <w:pStyle w:val="a5"/>
        <w:rPr>
          <w:szCs w:val="28"/>
          <w:lang w:val="ru-RU"/>
        </w:rPr>
      </w:pPr>
      <w:proofErr w:type="spellStart"/>
      <w:r w:rsidRPr="000D3824">
        <w:rPr>
          <w:szCs w:val="28"/>
          <w:lang w:val="ru-RU"/>
        </w:rPr>
        <w:t>В</w:t>
      </w:r>
      <w:r w:rsidRPr="000D3824">
        <w:rPr>
          <w:szCs w:val="28"/>
          <w:vertAlign w:val="subscript"/>
          <w:lang w:val="ru-RU"/>
        </w:rPr>
        <w:t>к</w:t>
      </w:r>
      <w:proofErr w:type="spellEnd"/>
      <w:r w:rsidRPr="000D3824">
        <w:rPr>
          <w:szCs w:val="28"/>
          <w:vertAlign w:val="subscript"/>
          <w:lang w:val="ru-RU"/>
        </w:rPr>
        <w:t xml:space="preserve"> </w:t>
      </w:r>
      <w:r w:rsidRPr="000D3824">
        <w:rPr>
          <w:szCs w:val="28"/>
          <w:lang w:val="ru-RU"/>
        </w:rPr>
        <w:t xml:space="preserve"> - иллювиальный карбонатный горизонт, наблюдается большое скопление карбонатов, придающих ему палевый оттенок, уплотненный, с редкими ходами </w:t>
      </w:r>
      <w:proofErr w:type="spellStart"/>
      <w:r w:rsidRPr="000D3824">
        <w:rPr>
          <w:szCs w:val="28"/>
          <w:lang w:val="ru-RU"/>
        </w:rPr>
        <w:t>землероев</w:t>
      </w:r>
      <w:proofErr w:type="spellEnd"/>
      <w:r w:rsidRPr="000D3824">
        <w:rPr>
          <w:szCs w:val="28"/>
          <w:lang w:val="ru-RU"/>
        </w:rPr>
        <w:t>, карбонаты в виде плесени,</w:t>
      </w:r>
      <w:r w:rsidR="00860FAA" w:rsidRPr="000D3824">
        <w:rPr>
          <w:szCs w:val="28"/>
          <w:lang w:val="ru-RU"/>
        </w:rPr>
        <w:t xml:space="preserve"> </w:t>
      </w:r>
      <w:r w:rsidRPr="000D3824">
        <w:rPr>
          <w:szCs w:val="28"/>
          <w:lang w:val="ru-RU"/>
        </w:rPr>
        <w:t xml:space="preserve">белоглазки, </w:t>
      </w:r>
      <w:proofErr w:type="spellStart"/>
      <w:r w:rsidRPr="000D3824">
        <w:rPr>
          <w:szCs w:val="28"/>
          <w:lang w:val="ru-RU"/>
        </w:rPr>
        <w:t>журавчиков</w:t>
      </w:r>
      <w:proofErr w:type="spellEnd"/>
      <w:r w:rsidRPr="000D3824">
        <w:rPr>
          <w:szCs w:val="28"/>
          <w:lang w:val="ru-RU"/>
        </w:rPr>
        <w:t>.</w:t>
      </w:r>
    </w:p>
    <w:p w:rsidR="007C6C7A" w:rsidRPr="000D3824" w:rsidRDefault="007C6C7A" w:rsidP="007C6C7A">
      <w:pPr>
        <w:pStyle w:val="a5"/>
        <w:rPr>
          <w:szCs w:val="28"/>
          <w:lang w:val="ru-RU"/>
        </w:rPr>
      </w:pPr>
      <w:proofErr w:type="gramStart"/>
      <w:r w:rsidRPr="000D3824">
        <w:rPr>
          <w:szCs w:val="28"/>
          <w:lang w:val="ru-RU"/>
        </w:rPr>
        <w:t>С</w:t>
      </w:r>
      <w:proofErr w:type="gramEnd"/>
      <w:r w:rsidRPr="000D3824">
        <w:rPr>
          <w:szCs w:val="28"/>
          <w:lang w:val="ru-RU"/>
        </w:rPr>
        <w:t xml:space="preserve"> – материнская порода.</w:t>
      </w:r>
    </w:p>
    <w:p w:rsidR="00734A39" w:rsidRPr="000D3824" w:rsidRDefault="000B1722" w:rsidP="007C6C7A">
      <w:pPr>
        <w:pStyle w:val="a5"/>
        <w:rPr>
          <w:szCs w:val="28"/>
          <w:lang w:val="ru-RU"/>
        </w:rPr>
      </w:pPr>
      <w:r w:rsidRPr="000D3824">
        <w:rPr>
          <w:szCs w:val="28"/>
          <w:lang w:val="ru-RU"/>
        </w:rPr>
        <w:t xml:space="preserve">Сероземы </w:t>
      </w:r>
      <w:r w:rsidR="00734A39" w:rsidRPr="000D3824">
        <w:rPr>
          <w:szCs w:val="28"/>
          <w:lang w:val="ru-RU"/>
        </w:rPr>
        <w:t>делят на 3 подтипа: сероземы светлые, типичные, темные.</w:t>
      </w:r>
    </w:p>
    <w:p w:rsidR="00734A39" w:rsidRPr="000D3824" w:rsidRDefault="00734A39" w:rsidP="007C6C7A">
      <w:pPr>
        <w:pStyle w:val="a5"/>
        <w:rPr>
          <w:szCs w:val="28"/>
          <w:lang w:val="ru-RU"/>
        </w:rPr>
      </w:pPr>
      <w:r w:rsidRPr="000D3824">
        <w:rPr>
          <w:b/>
          <w:szCs w:val="28"/>
          <w:lang w:val="ru-RU"/>
        </w:rPr>
        <w:t>Сероземы светлые</w:t>
      </w:r>
      <w:r w:rsidRPr="000D3824">
        <w:rPr>
          <w:szCs w:val="28"/>
          <w:lang w:val="ru-RU"/>
        </w:rPr>
        <w:t xml:space="preserve"> – наиболее аридный подтип. В средней Азии они занимают преимущественно подгорные равнины, местами – низкие предгорья и низкие горы. Как правило, не залегают выше </w:t>
      </w:r>
      <w:smartTag w:uri="urn:schemas-microsoft-com:office:smarttags" w:element="metricconverter">
        <w:smartTagPr>
          <w:attr w:name="ProductID" w:val="300 м"/>
        </w:smartTagPr>
        <w:r w:rsidRPr="000D3824">
          <w:rPr>
            <w:szCs w:val="28"/>
            <w:lang w:val="ru-RU"/>
          </w:rPr>
          <w:t>300 м</w:t>
        </w:r>
      </w:smartTag>
      <w:r w:rsidRPr="000D3824">
        <w:rPr>
          <w:szCs w:val="28"/>
          <w:lang w:val="ru-RU"/>
        </w:rPr>
        <w:t xml:space="preserve"> над уровнем моря. Имеют очень слабоокрашенный из-за низкой </w:t>
      </w:r>
      <w:proofErr w:type="spellStart"/>
      <w:r w:rsidRPr="000D3824">
        <w:rPr>
          <w:szCs w:val="28"/>
          <w:lang w:val="ru-RU"/>
        </w:rPr>
        <w:t>гумусированности</w:t>
      </w:r>
      <w:proofErr w:type="spellEnd"/>
      <w:r w:rsidRPr="000D3824">
        <w:rPr>
          <w:szCs w:val="28"/>
          <w:lang w:val="ru-RU"/>
        </w:rPr>
        <w:t xml:space="preserve"> профиль мощностью не более 40-</w:t>
      </w:r>
      <w:smartTag w:uri="urn:schemas-microsoft-com:office:smarttags" w:element="metricconverter">
        <w:smartTagPr>
          <w:attr w:name="ProductID" w:val="50 см"/>
        </w:smartTagPr>
        <w:r w:rsidRPr="000D3824">
          <w:rPr>
            <w:szCs w:val="28"/>
            <w:lang w:val="ru-RU"/>
          </w:rPr>
          <w:t>50 см</w:t>
        </w:r>
      </w:smartTag>
      <w:r w:rsidRPr="000D3824">
        <w:rPr>
          <w:szCs w:val="28"/>
          <w:lang w:val="ru-RU"/>
        </w:rPr>
        <w:t>. Горизонт</w:t>
      </w:r>
      <w:proofErr w:type="gramStart"/>
      <w:r w:rsidRPr="000D3824">
        <w:rPr>
          <w:szCs w:val="28"/>
          <w:lang w:val="ru-RU"/>
        </w:rPr>
        <w:t xml:space="preserve"> А</w:t>
      </w:r>
      <w:proofErr w:type="gramEnd"/>
      <w:r w:rsidRPr="000D3824">
        <w:rPr>
          <w:szCs w:val="28"/>
          <w:lang w:val="ru-RU"/>
        </w:rPr>
        <w:t xml:space="preserve"> светло-серый.</w:t>
      </w:r>
    </w:p>
    <w:p w:rsidR="00734A39" w:rsidRPr="000D3824" w:rsidRDefault="00734A39" w:rsidP="007C6C7A">
      <w:pPr>
        <w:pStyle w:val="a5"/>
        <w:rPr>
          <w:szCs w:val="28"/>
          <w:lang w:val="ru-RU"/>
        </w:rPr>
      </w:pPr>
      <w:r w:rsidRPr="000D3824">
        <w:rPr>
          <w:b/>
          <w:szCs w:val="28"/>
          <w:lang w:val="ru-RU"/>
        </w:rPr>
        <w:t>Сероземы типичные</w:t>
      </w:r>
      <w:r w:rsidRPr="000D3824">
        <w:rPr>
          <w:szCs w:val="28"/>
          <w:lang w:val="ru-RU"/>
        </w:rPr>
        <w:t xml:space="preserve"> – центральный подтип с наиболее выраженными свойствами типа. Занимают более высокие части предгорных равнин, холмистые предгорья и низкогорья. Их гумусовый слой выделяется более отчетливо, горизонт</w:t>
      </w:r>
      <w:proofErr w:type="gramStart"/>
      <w:r w:rsidRPr="000D3824">
        <w:rPr>
          <w:szCs w:val="28"/>
          <w:lang w:val="ru-RU"/>
        </w:rPr>
        <w:t xml:space="preserve"> А</w:t>
      </w:r>
      <w:proofErr w:type="gramEnd"/>
      <w:r w:rsidRPr="000D3824">
        <w:rPr>
          <w:szCs w:val="28"/>
          <w:lang w:val="ru-RU"/>
        </w:rPr>
        <w:t xml:space="preserve"> серого цвета.</w:t>
      </w:r>
    </w:p>
    <w:p w:rsidR="00734A39" w:rsidRPr="000D3824" w:rsidRDefault="00734A39" w:rsidP="007C6C7A">
      <w:pPr>
        <w:pStyle w:val="a5"/>
        <w:rPr>
          <w:szCs w:val="28"/>
          <w:lang w:val="ru-RU"/>
        </w:rPr>
      </w:pPr>
      <w:r w:rsidRPr="000D3824">
        <w:rPr>
          <w:b/>
          <w:szCs w:val="28"/>
          <w:lang w:val="ru-RU"/>
        </w:rPr>
        <w:t>Сероземы темные</w:t>
      </w:r>
      <w:r w:rsidRPr="000D3824">
        <w:rPr>
          <w:szCs w:val="28"/>
          <w:lang w:val="ru-RU"/>
        </w:rPr>
        <w:t xml:space="preserve"> представляют собой наиболее влажный подтип, приуроченный к более высоким частям предгорий и низкогорий.</w:t>
      </w:r>
    </w:p>
    <w:p w:rsidR="001F620E" w:rsidRPr="000D3824" w:rsidRDefault="001F620E" w:rsidP="007C6C7A">
      <w:pPr>
        <w:pStyle w:val="a5"/>
        <w:rPr>
          <w:szCs w:val="28"/>
          <w:lang w:val="ru-RU"/>
        </w:rPr>
      </w:pPr>
      <w:r w:rsidRPr="000D3824">
        <w:rPr>
          <w:szCs w:val="28"/>
          <w:lang w:val="ru-RU"/>
        </w:rPr>
        <w:t>Выделяют следующие роды сероземов:</w:t>
      </w:r>
    </w:p>
    <w:p w:rsidR="001F620E" w:rsidRPr="000D3824" w:rsidRDefault="001F620E" w:rsidP="007C6C7A">
      <w:pPr>
        <w:pStyle w:val="a5"/>
        <w:rPr>
          <w:szCs w:val="28"/>
          <w:lang w:val="ru-RU"/>
        </w:rPr>
      </w:pPr>
      <w:r w:rsidRPr="000D3824">
        <w:rPr>
          <w:szCs w:val="28"/>
          <w:lang w:val="ru-RU"/>
        </w:rPr>
        <w:t xml:space="preserve">- </w:t>
      </w:r>
      <w:proofErr w:type="gramStart"/>
      <w:r w:rsidRPr="000D3824">
        <w:rPr>
          <w:szCs w:val="28"/>
          <w:lang w:val="ru-RU"/>
        </w:rPr>
        <w:t>обычные</w:t>
      </w:r>
      <w:proofErr w:type="gramEnd"/>
      <w:r w:rsidRPr="000D3824">
        <w:rPr>
          <w:szCs w:val="28"/>
          <w:lang w:val="ru-RU"/>
        </w:rPr>
        <w:t xml:space="preserve"> – на глубоких </w:t>
      </w:r>
      <w:proofErr w:type="spellStart"/>
      <w:r w:rsidRPr="000D3824">
        <w:rPr>
          <w:szCs w:val="28"/>
          <w:lang w:val="ru-RU"/>
        </w:rPr>
        <w:t>мелкоземистых</w:t>
      </w:r>
      <w:proofErr w:type="spellEnd"/>
      <w:r w:rsidRPr="000D3824">
        <w:rPr>
          <w:szCs w:val="28"/>
          <w:lang w:val="ru-RU"/>
        </w:rPr>
        <w:t xml:space="preserve"> породах, незасоленные, соответствуют описаниям подтипа;</w:t>
      </w:r>
    </w:p>
    <w:p w:rsidR="001F620E" w:rsidRPr="000D3824" w:rsidRDefault="001F620E" w:rsidP="007C6C7A">
      <w:pPr>
        <w:pStyle w:val="a5"/>
        <w:rPr>
          <w:szCs w:val="28"/>
          <w:lang w:val="ru-RU"/>
        </w:rPr>
      </w:pPr>
      <w:r w:rsidRPr="000D3824">
        <w:rPr>
          <w:szCs w:val="28"/>
          <w:lang w:val="ru-RU"/>
        </w:rPr>
        <w:t xml:space="preserve">- </w:t>
      </w:r>
      <w:proofErr w:type="gramStart"/>
      <w:r w:rsidRPr="000D3824">
        <w:rPr>
          <w:szCs w:val="28"/>
          <w:lang w:val="ru-RU"/>
        </w:rPr>
        <w:t>остаточно-солончаковые</w:t>
      </w:r>
      <w:proofErr w:type="gramEnd"/>
      <w:r w:rsidRPr="000D3824">
        <w:rPr>
          <w:szCs w:val="28"/>
          <w:lang w:val="ru-RU"/>
        </w:rPr>
        <w:t xml:space="preserve"> – наличие солей в глубоких горизонтах, чаще всего встречаются среди светлых сероземов;</w:t>
      </w:r>
    </w:p>
    <w:p w:rsidR="001F620E" w:rsidRPr="000D3824" w:rsidRDefault="001F620E" w:rsidP="007C6C7A">
      <w:pPr>
        <w:pStyle w:val="a5"/>
        <w:rPr>
          <w:szCs w:val="28"/>
          <w:lang w:val="ru-RU"/>
        </w:rPr>
      </w:pPr>
      <w:r w:rsidRPr="000D3824">
        <w:rPr>
          <w:szCs w:val="28"/>
          <w:lang w:val="ru-RU"/>
        </w:rPr>
        <w:lastRenderedPageBreak/>
        <w:t>- галечниковые – выделяются по наличию гальки и разделяются по ее содержанию в верхних горизонтах и глубине подстилания сплошным галечником.</w:t>
      </w:r>
    </w:p>
    <w:p w:rsidR="007C6C7A" w:rsidRPr="000D3824" w:rsidRDefault="001F620E" w:rsidP="001F620E">
      <w:pPr>
        <w:pStyle w:val="a5"/>
        <w:rPr>
          <w:szCs w:val="28"/>
          <w:lang w:val="ru-RU"/>
        </w:rPr>
      </w:pPr>
      <w:r w:rsidRPr="000D3824">
        <w:rPr>
          <w:szCs w:val="28"/>
          <w:lang w:val="ru-RU"/>
        </w:rPr>
        <w:t>Сероземы преимущественно легко- и среднесуглинистые, характеризуются небольшой плотностью и высокой пористостью по всему профилю.</w:t>
      </w:r>
    </w:p>
    <w:p w:rsidR="00807F83" w:rsidRPr="000D3824" w:rsidRDefault="00817C92" w:rsidP="00817C92">
      <w:pPr>
        <w:pStyle w:val="a5"/>
        <w:rPr>
          <w:szCs w:val="28"/>
          <w:lang w:val="ru-RU"/>
        </w:rPr>
      </w:pPr>
      <w:r w:rsidRPr="000D3824">
        <w:rPr>
          <w:b/>
          <w:i/>
          <w:szCs w:val="28"/>
          <w:lang w:val="ru-RU"/>
        </w:rPr>
        <w:t>Сельскохозяйственное использование</w:t>
      </w:r>
      <w:r w:rsidRPr="000D3824">
        <w:rPr>
          <w:szCs w:val="28"/>
          <w:lang w:val="ru-RU"/>
        </w:rPr>
        <w:t xml:space="preserve">. </w:t>
      </w:r>
    </w:p>
    <w:p w:rsidR="00817C92" w:rsidRPr="000D3824" w:rsidRDefault="001F620E" w:rsidP="00817C92">
      <w:pPr>
        <w:pStyle w:val="a5"/>
        <w:rPr>
          <w:szCs w:val="28"/>
          <w:lang w:val="ru-RU"/>
        </w:rPr>
      </w:pPr>
      <w:r w:rsidRPr="000D3824">
        <w:rPr>
          <w:szCs w:val="28"/>
          <w:lang w:val="ru-RU"/>
        </w:rPr>
        <w:t>Зона сероземов –</w:t>
      </w:r>
      <w:r w:rsidR="00807F83" w:rsidRPr="000D3824">
        <w:rPr>
          <w:szCs w:val="28"/>
          <w:lang w:val="ru-RU"/>
        </w:rPr>
        <w:t xml:space="preserve"> э</w:t>
      </w:r>
      <w:r w:rsidR="00817C92" w:rsidRPr="000D3824">
        <w:rPr>
          <w:szCs w:val="28"/>
          <w:lang w:val="ru-RU"/>
        </w:rPr>
        <w:t xml:space="preserve">то главные районы хлопководства, на них возделывают рис, кукурузу, сахарную свеклу и другие ценные культуры. </w:t>
      </w:r>
      <w:r w:rsidR="00807F83" w:rsidRPr="000D3824">
        <w:rPr>
          <w:szCs w:val="28"/>
          <w:lang w:val="ru-RU"/>
        </w:rPr>
        <w:t>Широко распространено садоводство, виноградарство и шелководство. Главная особенность земледелия зоны – орошение.</w:t>
      </w:r>
    </w:p>
    <w:p w:rsidR="00817C92" w:rsidRPr="000D3824" w:rsidRDefault="00807F83" w:rsidP="00817C92">
      <w:pPr>
        <w:pStyle w:val="a5"/>
        <w:rPr>
          <w:szCs w:val="28"/>
          <w:lang w:val="ru-RU"/>
        </w:rPr>
      </w:pPr>
      <w:r w:rsidRPr="000D3824">
        <w:rPr>
          <w:szCs w:val="28"/>
          <w:lang w:val="ru-RU"/>
        </w:rPr>
        <w:t xml:space="preserve"> </w:t>
      </w:r>
      <w:r w:rsidR="00817C92" w:rsidRPr="000D3824">
        <w:rPr>
          <w:szCs w:val="28"/>
          <w:lang w:val="ru-RU"/>
        </w:rPr>
        <w:t>На темных сероземах ведется богарное (неорошаемое) земледелие, где возделывают сады, виноградники, зерновые и кормовые культуры.</w:t>
      </w:r>
    </w:p>
    <w:p w:rsidR="00DC150E" w:rsidRPr="000D3824" w:rsidRDefault="00DC150E" w:rsidP="00DC150E">
      <w:pPr>
        <w:ind w:firstLine="708"/>
        <w:jc w:val="both"/>
        <w:rPr>
          <w:sz w:val="28"/>
          <w:szCs w:val="28"/>
        </w:rPr>
      </w:pPr>
      <w:r w:rsidRPr="000D3824">
        <w:rPr>
          <w:sz w:val="28"/>
          <w:szCs w:val="28"/>
        </w:rPr>
        <w:t>Наилучшие условия для роста древесных пород в этой зоне складываются на почвах, образующихся по поймам рек, где формируются тугайные леса из тополей, ив, лоха, а также на лугово-сероземных, лугово-бурых и светло-бурых почвах</w:t>
      </w:r>
      <w:r w:rsidR="000C3299" w:rsidRPr="000D3824">
        <w:rPr>
          <w:sz w:val="28"/>
          <w:szCs w:val="28"/>
        </w:rPr>
        <w:t xml:space="preserve"> легкого механического состава, н</w:t>
      </w:r>
      <w:r w:rsidRPr="000D3824">
        <w:rPr>
          <w:sz w:val="28"/>
          <w:szCs w:val="28"/>
        </w:rPr>
        <w:t>а которых произрастают акация белая, боярышник, груша уссурийская, кизильник черноплодный, и ясень пушистый.</w:t>
      </w:r>
    </w:p>
    <w:p w:rsidR="00817C92" w:rsidRPr="000D3824" w:rsidRDefault="00817C92" w:rsidP="00817C92">
      <w:pPr>
        <w:pStyle w:val="a5"/>
        <w:jc w:val="center"/>
        <w:rPr>
          <w:b/>
          <w:szCs w:val="28"/>
          <w:lang w:val="ru-RU"/>
        </w:rPr>
      </w:pPr>
      <w:r w:rsidRPr="000D3824">
        <w:rPr>
          <w:b/>
          <w:szCs w:val="28"/>
          <w:lang w:val="ru-RU"/>
        </w:rPr>
        <w:t>Зона сухих субтропических степей, ксерофитных лесов и кустарников</w:t>
      </w:r>
    </w:p>
    <w:p w:rsidR="00817C92" w:rsidRPr="000D3824" w:rsidRDefault="00817C92" w:rsidP="00817C92">
      <w:pPr>
        <w:pStyle w:val="a5"/>
        <w:rPr>
          <w:b/>
          <w:i/>
          <w:szCs w:val="28"/>
          <w:lang w:val="ru-RU"/>
        </w:rPr>
      </w:pPr>
      <w:r w:rsidRPr="000D3824">
        <w:rPr>
          <w:szCs w:val="28"/>
          <w:lang w:val="ru-RU"/>
        </w:rPr>
        <w:t xml:space="preserve">Основным типом почв сухого субтропического климата являются </w:t>
      </w:r>
      <w:r w:rsidRPr="000D3824">
        <w:rPr>
          <w:b/>
          <w:i/>
          <w:szCs w:val="28"/>
          <w:lang w:val="ru-RU"/>
        </w:rPr>
        <w:t>коричневые почвы.</w:t>
      </w:r>
      <w:r w:rsidR="0066521D" w:rsidRPr="000D3824">
        <w:rPr>
          <w:spacing w:val="-4"/>
          <w:szCs w:val="28"/>
          <w:lang w:val="ru-RU"/>
        </w:rPr>
        <w:t xml:space="preserve"> </w:t>
      </w:r>
      <w:proofErr w:type="gramStart"/>
      <w:r w:rsidR="0066521D" w:rsidRPr="000D3824">
        <w:rPr>
          <w:spacing w:val="-4"/>
          <w:szCs w:val="28"/>
          <w:lang w:val="ru-RU"/>
        </w:rPr>
        <w:t>Распространены вместе с коричневыми почвами в Восточном Закавказье, на востоке Южного Крым</w:t>
      </w:r>
      <w:r w:rsidR="000C3299" w:rsidRPr="000D3824">
        <w:rPr>
          <w:spacing w:val="-4"/>
          <w:szCs w:val="28"/>
          <w:lang w:val="ru-RU"/>
        </w:rPr>
        <w:t>а</w:t>
      </w:r>
      <w:r w:rsidR="0066521D" w:rsidRPr="000D3824">
        <w:rPr>
          <w:spacing w:val="-4"/>
          <w:szCs w:val="28"/>
          <w:lang w:val="ru-RU"/>
        </w:rPr>
        <w:t xml:space="preserve"> и горах Средней Азии, в Греции, Болгарии, Северной Африке и в странах Средиземноморья.</w:t>
      </w:r>
      <w:proofErr w:type="gramEnd"/>
    </w:p>
    <w:p w:rsidR="00817C92" w:rsidRPr="000D3824" w:rsidRDefault="00817C92" w:rsidP="000B1722">
      <w:pPr>
        <w:pStyle w:val="a5"/>
        <w:contextualSpacing/>
        <w:rPr>
          <w:spacing w:val="-4"/>
          <w:szCs w:val="28"/>
          <w:lang w:val="ru-RU"/>
        </w:rPr>
      </w:pPr>
      <w:r w:rsidRPr="000D3824">
        <w:rPr>
          <w:b/>
          <w:i/>
          <w:spacing w:val="-4"/>
          <w:szCs w:val="28"/>
          <w:lang w:val="ru-RU"/>
        </w:rPr>
        <w:t>Серо-коричневые почвы</w:t>
      </w:r>
      <w:r w:rsidRPr="000D3824">
        <w:rPr>
          <w:spacing w:val="-4"/>
          <w:szCs w:val="28"/>
          <w:lang w:val="ru-RU"/>
        </w:rPr>
        <w:t xml:space="preserve"> </w:t>
      </w:r>
      <w:r w:rsidR="00807F83" w:rsidRPr="000D3824">
        <w:rPr>
          <w:spacing w:val="-4"/>
          <w:szCs w:val="28"/>
          <w:lang w:val="ru-RU"/>
        </w:rPr>
        <w:t>- это</w:t>
      </w:r>
      <w:r w:rsidRPr="000D3824">
        <w:rPr>
          <w:spacing w:val="-4"/>
          <w:szCs w:val="28"/>
          <w:lang w:val="ru-RU"/>
        </w:rPr>
        <w:t xml:space="preserve"> переходный тип от полупустынных сероземов к </w:t>
      </w:r>
      <w:proofErr w:type="gramStart"/>
      <w:r w:rsidRPr="000D3824">
        <w:rPr>
          <w:spacing w:val="-4"/>
          <w:szCs w:val="28"/>
          <w:lang w:val="ru-RU"/>
        </w:rPr>
        <w:t>коричневым</w:t>
      </w:r>
      <w:proofErr w:type="gramEnd"/>
      <w:r w:rsidRPr="000D3824">
        <w:rPr>
          <w:spacing w:val="-4"/>
          <w:szCs w:val="28"/>
          <w:lang w:val="ru-RU"/>
        </w:rPr>
        <w:t>. Серо-коричневые почвы образовались в пределах равнин, предгорий и низкогорий, коричневые – в предгорьях и горных районах.</w:t>
      </w:r>
    </w:p>
    <w:p w:rsidR="000B1722" w:rsidRPr="000D3824" w:rsidRDefault="000B1722" w:rsidP="000B1722">
      <w:pPr>
        <w:pStyle w:val="a5"/>
        <w:contextualSpacing/>
        <w:rPr>
          <w:b/>
          <w:spacing w:val="-4"/>
          <w:szCs w:val="28"/>
          <w:lang w:val="ru-RU"/>
        </w:rPr>
      </w:pPr>
      <w:r w:rsidRPr="000D3824">
        <w:rPr>
          <w:b/>
          <w:spacing w:val="-4"/>
          <w:szCs w:val="28"/>
          <w:lang w:val="ru-RU"/>
        </w:rPr>
        <w:t>Условия почвообразования</w:t>
      </w:r>
    </w:p>
    <w:p w:rsidR="00817C92" w:rsidRPr="000D3824" w:rsidRDefault="00817C92" w:rsidP="000B1722">
      <w:pPr>
        <w:pStyle w:val="a5"/>
        <w:contextualSpacing/>
        <w:rPr>
          <w:spacing w:val="-4"/>
          <w:szCs w:val="28"/>
          <w:lang w:val="ru-RU"/>
        </w:rPr>
      </w:pPr>
      <w:r w:rsidRPr="000D3824">
        <w:rPr>
          <w:b/>
          <w:i/>
          <w:spacing w:val="-4"/>
          <w:szCs w:val="28"/>
          <w:lang w:val="ru-RU"/>
        </w:rPr>
        <w:t>Климат</w:t>
      </w:r>
      <w:r w:rsidRPr="000D3824">
        <w:rPr>
          <w:b/>
          <w:spacing w:val="-4"/>
          <w:szCs w:val="28"/>
          <w:lang w:val="ru-RU"/>
        </w:rPr>
        <w:t xml:space="preserve"> </w:t>
      </w:r>
      <w:r w:rsidRPr="000D3824">
        <w:rPr>
          <w:spacing w:val="-4"/>
          <w:szCs w:val="28"/>
          <w:lang w:val="ru-RU"/>
        </w:rPr>
        <w:t xml:space="preserve">характеризуется </w:t>
      </w:r>
      <w:proofErr w:type="gramStart"/>
      <w:r w:rsidRPr="000D3824">
        <w:rPr>
          <w:spacing w:val="-4"/>
          <w:szCs w:val="28"/>
          <w:lang w:val="ru-RU"/>
        </w:rPr>
        <w:t>длительным жарким сухим летом</w:t>
      </w:r>
      <w:proofErr w:type="gramEnd"/>
      <w:r w:rsidRPr="000D3824">
        <w:rPr>
          <w:spacing w:val="-4"/>
          <w:szCs w:val="28"/>
          <w:lang w:val="ru-RU"/>
        </w:rPr>
        <w:t xml:space="preserve"> со средней температурой июля +24…+27</w:t>
      </w:r>
      <w:r w:rsidRPr="000D3824">
        <w:rPr>
          <w:spacing w:val="-4"/>
          <w:szCs w:val="28"/>
          <w:vertAlign w:val="superscript"/>
          <w:lang w:val="ru-RU"/>
        </w:rPr>
        <w:t>о</w:t>
      </w:r>
      <w:r w:rsidRPr="000D3824">
        <w:rPr>
          <w:spacing w:val="-4"/>
          <w:szCs w:val="28"/>
          <w:lang w:val="ru-RU"/>
        </w:rPr>
        <w:t>С, влажной и прохладной зимой со средней температурой января +6…+9</w:t>
      </w:r>
      <w:r w:rsidRPr="000D3824">
        <w:rPr>
          <w:spacing w:val="-4"/>
          <w:szCs w:val="28"/>
          <w:vertAlign w:val="superscript"/>
          <w:lang w:val="ru-RU"/>
        </w:rPr>
        <w:t>о</w:t>
      </w:r>
      <w:r w:rsidRPr="000D3824">
        <w:rPr>
          <w:spacing w:val="-4"/>
          <w:szCs w:val="28"/>
          <w:lang w:val="ru-RU"/>
        </w:rPr>
        <w:t>С. Количество осадков 220-</w:t>
      </w:r>
      <w:smartTag w:uri="urn:schemas-microsoft-com:office:smarttags" w:element="metricconverter">
        <w:smartTagPr>
          <w:attr w:name="ProductID" w:val="600 м"/>
        </w:smartTagPr>
        <w:r w:rsidRPr="000D3824">
          <w:rPr>
            <w:spacing w:val="-4"/>
            <w:szCs w:val="28"/>
            <w:lang w:val="ru-RU"/>
          </w:rPr>
          <w:t>600 м</w:t>
        </w:r>
      </w:smartTag>
      <w:r w:rsidRPr="000D3824">
        <w:rPr>
          <w:spacing w:val="-4"/>
          <w:szCs w:val="28"/>
          <w:lang w:val="ru-RU"/>
        </w:rPr>
        <w:t>, коэффициент увлажнения (КУ) 0,2-0,5.</w:t>
      </w:r>
    </w:p>
    <w:p w:rsidR="00817C92" w:rsidRPr="000D3824" w:rsidRDefault="00817C92" w:rsidP="00817C92">
      <w:pPr>
        <w:pStyle w:val="a5"/>
        <w:rPr>
          <w:spacing w:val="-4"/>
          <w:szCs w:val="28"/>
          <w:lang w:val="ru-RU"/>
        </w:rPr>
      </w:pPr>
      <w:r w:rsidRPr="000D3824">
        <w:rPr>
          <w:b/>
          <w:i/>
          <w:spacing w:val="-4"/>
          <w:szCs w:val="28"/>
          <w:lang w:val="ru-RU"/>
        </w:rPr>
        <w:t>Растительность</w:t>
      </w:r>
      <w:r w:rsidRPr="000D3824">
        <w:rPr>
          <w:spacing w:val="-4"/>
          <w:szCs w:val="28"/>
          <w:lang w:val="ru-RU"/>
        </w:rPr>
        <w:t xml:space="preserve"> представлена зарослями сухих колючих кустарников, ксерофитной растительностью на равнинах, в предгорьях горных районах – ксерофитными лесами из дуба, граба, ореха, плодовыми культурами.</w:t>
      </w:r>
    </w:p>
    <w:p w:rsidR="00817C92" w:rsidRPr="000D3824" w:rsidRDefault="00817C92" w:rsidP="00817C92">
      <w:pPr>
        <w:pStyle w:val="a5"/>
        <w:rPr>
          <w:spacing w:val="-4"/>
          <w:szCs w:val="28"/>
          <w:lang w:val="ru-RU"/>
        </w:rPr>
      </w:pPr>
      <w:proofErr w:type="gramStart"/>
      <w:r w:rsidRPr="000D3824">
        <w:rPr>
          <w:b/>
          <w:i/>
          <w:spacing w:val="-4"/>
          <w:szCs w:val="28"/>
          <w:lang w:val="ru-RU"/>
        </w:rPr>
        <w:t>Почвообразующие породы</w:t>
      </w:r>
      <w:r w:rsidRPr="000D3824">
        <w:rPr>
          <w:spacing w:val="-4"/>
          <w:szCs w:val="28"/>
          <w:lang w:val="ru-RU"/>
        </w:rPr>
        <w:t xml:space="preserve"> разнообразны, в большинстве карбонатные, в странах Средиземноморья, кроме того, встречаются вулканические (Италия) и засоленные (Венгрия) породы.</w:t>
      </w:r>
      <w:proofErr w:type="gramEnd"/>
    </w:p>
    <w:p w:rsidR="00817C92" w:rsidRPr="000D3824" w:rsidRDefault="00817C92" w:rsidP="00817C92">
      <w:pPr>
        <w:pStyle w:val="a5"/>
        <w:rPr>
          <w:spacing w:val="-4"/>
          <w:szCs w:val="28"/>
          <w:lang w:val="ru-RU"/>
        </w:rPr>
      </w:pPr>
      <w:r w:rsidRPr="000D3824">
        <w:rPr>
          <w:spacing w:val="-4"/>
          <w:szCs w:val="28"/>
          <w:lang w:val="ru-RU"/>
        </w:rPr>
        <w:t>Засушливость климата обусловливает быструю минерализацию растительных остатков, особенно в районах распространения серо-коричневых почв. В районах образования коричневых почв, развивающихся при более значительном осенне-зимне-весеннем увлажнении, более обильная биомасса  минерализуется в меньшей степени, поэтому они содержат гумуса больше, чем серо-коричневые почвы</w:t>
      </w:r>
      <w:r w:rsidR="0066521D" w:rsidRPr="000D3824">
        <w:rPr>
          <w:spacing w:val="-4"/>
          <w:szCs w:val="28"/>
          <w:lang w:val="ru-RU"/>
        </w:rPr>
        <w:t>.</w:t>
      </w:r>
      <w:r w:rsidRPr="000D3824">
        <w:rPr>
          <w:spacing w:val="-4"/>
          <w:szCs w:val="28"/>
          <w:lang w:val="ru-RU"/>
        </w:rPr>
        <w:t xml:space="preserve"> </w:t>
      </w:r>
    </w:p>
    <w:p w:rsidR="00817C92" w:rsidRPr="000D3824" w:rsidRDefault="00817C92" w:rsidP="00817C92">
      <w:pPr>
        <w:pStyle w:val="a5"/>
        <w:jc w:val="center"/>
        <w:rPr>
          <w:b/>
          <w:i/>
          <w:szCs w:val="28"/>
          <w:lang w:val="ru-RU"/>
        </w:rPr>
      </w:pPr>
      <w:r w:rsidRPr="000D3824">
        <w:rPr>
          <w:b/>
          <w:i/>
          <w:szCs w:val="28"/>
          <w:lang w:val="ru-RU"/>
        </w:rPr>
        <w:lastRenderedPageBreak/>
        <w:t>Серо-коричневые почвы</w:t>
      </w:r>
    </w:p>
    <w:p w:rsidR="00817C92" w:rsidRPr="000D3824" w:rsidRDefault="00817C92" w:rsidP="00817C92">
      <w:pPr>
        <w:pStyle w:val="a5"/>
        <w:rPr>
          <w:szCs w:val="28"/>
          <w:lang w:val="ru-RU"/>
        </w:rPr>
      </w:pPr>
      <w:r w:rsidRPr="000D3824">
        <w:rPr>
          <w:szCs w:val="28"/>
          <w:lang w:val="ru-RU"/>
        </w:rPr>
        <w:t xml:space="preserve">Тип серо-коричневых почв подразделяется на три подтипа: </w:t>
      </w:r>
      <w:r w:rsidRPr="000D3824">
        <w:rPr>
          <w:b/>
          <w:i/>
          <w:szCs w:val="28"/>
          <w:lang w:val="ru-RU"/>
        </w:rPr>
        <w:t>темные серо-коричневые, обыкновенные и светлые</w:t>
      </w:r>
      <w:r w:rsidRPr="000D3824">
        <w:rPr>
          <w:szCs w:val="28"/>
          <w:lang w:val="ru-RU"/>
        </w:rPr>
        <w:t>. Ниже приводится профиль, характерный для серо-коричневых почв.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363"/>
      </w:tblGrid>
      <w:tr w:rsidR="00817C92" w:rsidRPr="000D3824" w:rsidTr="007337EE">
        <w:tc>
          <w:tcPr>
            <w:tcW w:w="993" w:type="dxa"/>
            <w:tcBorders>
              <w:right w:val="single" w:sz="4" w:space="0" w:color="auto"/>
            </w:tcBorders>
          </w:tcPr>
          <w:p w:rsidR="00817C92" w:rsidRPr="000D3824" w:rsidRDefault="00817C92" w:rsidP="00C2509E">
            <w:pPr>
              <w:pStyle w:val="a5"/>
              <w:spacing w:before="80"/>
              <w:ind w:firstLine="0"/>
              <w:jc w:val="center"/>
              <w:rPr>
                <w:szCs w:val="28"/>
              </w:rPr>
            </w:pPr>
            <w:r w:rsidRPr="000D3824">
              <w:rPr>
                <w:szCs w:val="28"/>
              </w:rPr>
              <w:t>А</w:t>
            </w:r>
            <w:r w:rsidRPr="000D3824">
              <w:rPr>
                <w:szCs w:val="28"/>
                <w:vertAlign w:val="subscript"/>
              </w:rPr>
              <w:t>са</w:t>
            </w:r>
            <w:r w:rsidRPr="000D3824">
              <w:rPr>
                <w:szCs w:val="28"/>
              </w:rPr>
              <w:t xml:space="preserve"> 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</w:tcPr>
          <w:p w:rsidR="00817C92" w:rsidRPr="000D3824" w:rsidRDefault="00817C92" w:rsidP="00C2509E">
            <w:pPr>
              <w:pStyle w:val="a5"/>
              <w:spacing w:before="80"/>
              <w:ind w:firstLine="0"/>
              <w:rPr>
                <w:spacing w:val="-4"/>
                <w:szCs w:val="28"/>
                <w:lang w:val="ru-RU"/>
              </w:rPr>
            </w:pPr>
            <w:r w:rsidRPr="000D3824">
              <w:rPr>
                <w:spacing w:val="-4"/>
                <w:szCs w:val="28"/>
                <w:lang w:val="ru-RU"/>
              </w:rPr>
              <w:t xml:space="preserve">Коричнево-серый гумусовый горизонт мощностью около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0D3824">
                <w:rPr>
                  <w:spacing w:val="-4"/>
                  <w:szCs w:val="28"/>
                  <w:lang w:val="ru-RU"/>
                </w:rPr>
                <w:t>50 см</w:t>
              </w:r>
            </w:smartTag>
            <w:r w:rsidRPr="000D3824">
              <w:rPr>
                <w:spacing w:val="-4"/>
                <w:szCs w:val="28"/>
                <w:lang w:val="ru-RU"/>
              </w:rPr>
              <w:t xml:space="preserve"> в </w:t>
            </w:r>
            <w:r w:rsidRPr="000D3824">
              <w:rPr>
                <w:i/>
                <w:spacing w:val="-4"/>
                <w:szCs w:val="28"/>
                <w:lang w:val="ru-RU"/>
              </w:rPr>
              <w:t>темных,</w:t>
            </w:r>
            <w:r w:rsidRPr="000D3824">
              <w:rPr>
                <w:spacing w:val="-4"/>
                <w:szCs w:val="28"/>
                <w:lang w:val="ru-RU"/>
              </w:rPr>
              <w:t xml:space="preserve"> 35-</w:t>
            </w:r>
            <w:smartTag w:uri="urn:schemas-microsoft-com:office:smarttags" w:element="metricconverter">
              <w:smartTagPr>
                <w:attr w:name="ProductID" w:val="45 см"/>
              </w:smartTagPr>
              <w:r w:rsidRPr="000D3824">
                <w:rPr>
                  <w:spacing w:val="-4"/>
                  <w:szCs w:val="28"/>
                  <w:lang w:val="ru-RU"/>
                </w:rPr>
                <w:t>45 см</w:t>
              </w:r>
            </w:smartTag>
            <w:r w:rsidRPr="000D3824">
              <w:rPr>
                <w:spacing w:val="-4"/>
                <w:szCs w:val="28"/>
                <w:lang w:val="ru-RU"/>
              </w:rPr>
              <w:t xml:space="preserve"> </w:t>
            </w:r>
          </w:p>
        </w:tc>
      </w:tr>
      <w:tr w:rsidR="00817C92" w:rsidRPr="000D3824" w:rsidTr="007337EE">
        <w:tc>
          <w:tcPr>
            <w:tcW w:w="993" w:type="dxa"/>
            <w:tcBorders>
              <w:right w:val="single" w:sz="4" w:space="0" w:color="auto"/>
            </w:tcBorders>
          </w:tcPr>
          <w:p w:rsidR="00817C92" w:rsidRPr="000D3824" w:rsidRDefault="00817C92" w:rsidP="00C2509E">
            <w:pPr>
              <w:pStyle w:val="a5"/>
              <w:spacing w:before="80"/>
              <w:ind w:firstLine="0"/>
              <w:jc w:val="center"/>
              <w:rPr>
                <w:szCs w:val="28"/>
                <w:lang w:val="en-US"/>
              </w:rPr>
            </w:pPr>
            <w:r w:rsidRPr="000D3824">
              <w:rPr>
                <w:szCs w:val="28"/>
              </w:rPr>
              <w:t>В</w:t>
            </w:r>
            <w:proofErr w:type="spellStart"/>
            <w:r w:rsidRPr="000D3824">
              <w:rPr>
                <w:szCs w:val="28"/>
                <w:vertAlign w:val="subscript"/>
                <w:lang w:val="en-US"/>
              </w:rPr>
              <w:t>m,са</w:t>
            </w:r>
            <w:proofErr w:type="spellEnd"/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</w:tcPr>
          <w:p w:rsidR="00817C92" w:rsidRPr="000D3824" w:rsidRDefault="00817C92" w:rsidP="007337EE">
            <w:pPr>
              <w:pStyle w:val="a5"/>
              <w:spacing w:before="80"/>
              <w:ind w:right="-725" w:firstLine="0"/>
              <w:rPr>
                <w:szCs w:val="28"/>
                <w:lang w:val="ru-RU"/>
              </w:rPr>
            </w:pPr>
            <w:r w:rsidRPr="000D3824">
              <w:rPr>
                <w:szCs w:val="28"/>
                <w:lang w:val="ru-RU"/>
              </w:rPr>
              <w:t xml:space="preserve">Иллювиальный горизонт метаморфического </w:t>
            </w:r>
            <w:proofErr w:type="spellStart"/>
            <w:r w:rsidRPr="000D3824">
              <w:rPr>
                <w:szCs w:val="28"/>
                <w:lang w:val="ru-RU"/>
              </w:rPr>
              <w:t>оглинивания</w:t>
            </w:r>
            <w:proofErr w:type="spellEnd"/>
            <w:r w:rsidRPr="000D3824">
              <w:rPr>
                <w:szCs w:val="28"/>
                <w:lang w:val="ru-RU"/>
              </w:rPr>
              <w:t xml:space="preserve">, серовато-коричневый или серовато-бурый, более </w:t>
            </w:r>
            <w:proofErr w:type="gramStart"/>
            <w:r w:rsidRPr="000D3824">
              <w:rPr>
                <w:szCs w:val="28"/>
                <w:lang w:val="ru-RU"/>
              </w:rPr>
              <w:t>тяже</w:t>
            </w:r>
            <w:r w:rsidR="007337EE" w:rsidRPr="000D3824">
              <w:rPr>
                <w:szCs w:val="28"/>
                <w:lang w:val="ru-RU"/>
              </w:rPr>
              <w:t>-</w:t>
            </w:r>
            <w:proofErr w:type="spellStart"/>
            <w:r w:rsidRPr="000D3824">
              <w:rPr>
                <w:szCs w:val="28"/>
                <w:lang w:val="ru-RU"/>
              </w:rPr>
              <w:t>лый</w:t>
            </w:r>
            <w:proofErr w:type="spellEnd"/>
            <w:proofErr w:type="gramEnd"/>
            <w:r w:rsidRPr="000D3824">
              <w:rPr>
                <w:szCs w:val="28"/>
                <w:lang w:val="ru-RU"/>
              </w:rPr>
              <w:t>, чем горизонт А</w:t>
            </w:r>
            <w:r w:rsidRPr="000D3824">
              <w:rPr>
                <w:szCs w:val="28"/>
                <w:vertAlign w:val="subscript"/>
                <w:lang w:val="ru-RU"/>
              </w:rPr>
              <w:t>са</w:t>
            </w:r>
            <w:r w:rsidRPr="000D3824">
              <w:rPr>
                <w:szCs w:val="28"/>
                <w:lang w:val="ru-RU"/>
              </w:rPr>
              <w:t xml:space="preserve">, ореховато-глыбистый, с выделениями карбонатов в виде прожилок и карбонатной плесени. Мощность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0D3824">
                <w:rPr>
                  <w:szCs w:val="28"/>
                  <w:lang w:val="ru-RU"/>
                </w:rPr>
                <w:t>50 см</w:t>
              </w:r>
            </w:smartTag>
            <w:r w:rsidRPr="000D3824">
              <w:rPr>
                <w:szCs w:val="28"/>
                <w:lang w:val="ru-RU"/>
              </w:rPr>
              <w:t xml:space="preserve">. В нем содержится  1,0-1,5% гумуса. </w:t>
            </w:r>
          </w:p>
        </w:tc>
      </w:tr>
      <w:tr w:rsidR="00817C92" w:rsidRPr="000D3824" w:rsidTr="007337EE">
        <w:tc>
          <w:tcPr>
            <w:tcW w:w="993" w:type="dxa"/>
            <w:tcBorders>
              <w:right w:val="single" w:sz="4" w:space="0" w:color="auto"/>
            </w:tcBorders>
          </w:tcPr>
          <w:p w:rsidR="00817C92" w:rsidRPr="000D3824" w:rsidRDefault="00817C92" w:rsidP="00C2509E">
            <w:pPr>
              <w:pStyle w:val="a5"/>
              <w:spacing w:before="80"/>
              <w:ind w:firstLine="0"/>
              <w:jc w:val="center"/>
              <w:rPr>
                <w:szCs w:val="28"/>
                <w:vertAlign w:val="subscript"/>
              </w:rPr>
            </w:pPr>
            <w:r w:rsidRPr="000D3824">
              <w:rPr>
                <w:szCs w:val="28"/>
              </w:rPr>
              <w:t>В</w:t>
            </w:r>
            <w:r w:rsidRPr="000D3824">
              <w:rPr>
                <w:szCs w:val="28"/>
                <w:vertAlign w:val="subscript"/>
              </w:rPr>
              <w:t>са</w:t>
            </w:r>
            <w:r w:rsidRPr="000D3824">
              <w:rPr>
                <w:szCs w:val="28"/>
              </w:rPr>
              <w:t xml:space="preserve">, </w:t>
            </w:r>
            <w:r w:rsidRPr="000D3824">
              <w:rPr>
                <w:szCs w:val="28"/>
                <w:vertAlign w:val="subscript"/>
                <w:lang w:val="en-US"/>
              </w:rPr>
              <w:t>m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</w:tcPr>
          <w:p w:rsidR="00817C92" w:rsidRPr="000D3824" w:rsidRDefault="00817C92" w:rsidP="00C2509E">
            <w:pPr>
              <w:pStyle w:val="a5"/>
              <w:spacing w:before="80"/>
              <w:ind w:firstLine="0"/>
              <w:rPr>
                <w:szCs w:val="28"/>
                <w:lang w:val="ru-RU"/>
              </w:rPr>
            </w:pPr>
            <w:r w:rsidRPr="000D3824">
              <w:rPr>
                <w:szCs w:val="28"/>
                <w:lang w:val="ru-RU"/>
              </w:rPr>
              <w:t xml:space="preserve">Иллювиальный горизонт, сочетающий </w:t>
            </w:r>
            <w:proofErr w:type="spellStart"/>
            <w:r w:rsidRPr="000D3824">
              <w:rPr>
                <w:szCs w:val="28"/>
                <w:lang w:val="ru-RU"/>
              </w:rPr>
              <w:t>оглиненность</w:t>
            </w:r>
            <w:proofErr w:type="spellEnd"/>
            <w:r w:rsidRPr="000D3824">
              <w:rPr>
                <w:szCs w:val="28"/>
                <w:lang w:val="ru-RU"/>
              </w:rPr>
              <w:t xml:space="preserve"> с </w:t>
            </w:r>
            <w:proofErr w:type="gramStart"/>
            <w:r w:rsidRPr="000D3824">
              <w:rPr>
                <w:szCs w:val="28"/>
                <w:lang w:val="ru-RU"/>
              </w:rPr>
              <w:t>максимальной</w:t>
            </w:r>
            <w:proofErr w:type="gramEnd"/>
            <w:r w:rsidRPr="000D3824">
              <w:rPr>
                <w:szCs w:val="28"/>
                <w:lang w:val="ru-RU"/>
              </w:rPr>
              <w:t xml:space="preserve"> </w:t>
            </w:r>
            <w:proofErr w:type="spellStart"/>
            <w:r w:rsidRPr="000D3824">
              <w:rPr>
                <w:szCs w:val="28"/>
                <w:lang w:val="ru-RU"/>
              </w:rPr>
              <w:t>карбонатностью</w:t>
            </w:r>
            <w:proofErr w:type="spellEnd"/>
            <w:r w:rsidRPr="000D3824">
              <w:rPr>
                <w:szCs w:val="28"/>
                <w:lang w:val="ru-RU"/>
              </w:rPr>
              <w:t xml:space="preserve">; выделение карбонатов в виде пятен и конкреций </w:t>
            </w:r>
          </w:p>
        </w:tc>
      </w:tr>
      <w:tr w:rsidR="00817C92" w:rsidRPr="000D3824" w:rsidTr="007337EE">
        <w:tc>
          <w:tcPr>
            <w:tcW w:w="993" w:type="dxa"/>
            <w:tcBorders>
              <w:right w:val="single" w:sz="4" w:space="0" w:color="auto"/>
            </w:tcBorders>
          </w:tcPr>
          <w:p w:rsidR="00817C92" w:rsidRPr="000D3824" w:rsidRDefault="00817C92" w:rsidP="00C2509E">
            <w:pPr>
              <w:pStyle w:val="a5"/>
              <w:spacing w:before="80"/>
              <w:ind w:firstLine="0"/>
              <w:jc w:val="center"/>
              <w:rPr>
                <w:szCs w:val="28"/>
              </w:rPr>
            </w:pPr>
            <w:r w:rsidRPr="000D3824">
              <w:rPr>
                <w:szCs w:val="28"/>
              </w:rPr>
              <w:t>ВС</w:t>
            </w:r>
            <w:r w:rsidRPr="000D3824">
              <w:rPr>
                <w:szCs w:val="28"/>
                <w:vertAlign w:val="subscript"/>
              </w:rPr>
              <w:t>са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</w:tcPr>
          <w:p w:rsidR="00817C92" w:rsidRPr="000D3824" w:rsidRDefault="00817C92" w:rsidP="00C2509E">
            <w:pPr>
              <w:pStyle w:val="a5"/>
              <w:spacing w:before="80"/>
              <w:ind w:firstLine="0"/>
              <w:rPr>
                <w:szCs w:val="28"/>
                <w:lang w:val="ru-RU"/>
              </w:rPr>
            </w:pPr>
            <w:r w:rsidRPr="000D3824">
              <w:rPr>
                <w:szCs w:val="28"/>
                <w:lang w:val="ru-RU"/>
              </w:rPr>
              <w:t>Переходный горизонт. Переход к карбонатной, нередко засоленной породе</w:t>
            </w:r>
          </w:p>
        </w:tc>
      </w:tr>
    </w:tbl>
    <w:p w:rsidR="00817C92" w:rsidRPr="000D3824" w:rsidRDefault="00817C92" w:rsidP="00817C92">
      <w:pPr>
        <w:pStyle w:val="a5"/>
        <w:rPr>
          <w:spacing w:val="-4"/>
          <w:szCs w:val="28"/>
          <w:lang w:val="ru-RU"/>
        </w:rPr>
      </w:pPr>
      <w:r w:rsidRPr="000D3824">
        <w:rPr>
          <w:spacing w:val="-4"/>
          <w:szCs w:val="28"/>
          <w:lang w:val="ru-RU"/>
        </w:rPr>
        <w:t xml:space="preserve">В светло-коричневых  почвах горизонт </w:t>
      </w:r>
      <w:r w:rsidRPr="000D3824">
        <w:rPr>
          <w:szCs w:val="28"/>
        </w:rPr>
        <w:t>В</w:t>
      </w:r>
      <w:proofErr w:type="gramStart"/>
      <w:r w:rsidRPr="000D3824">
        <w:rPr>
          <w:szCs w:val="28"/>
          <w:vertAlign w:val="subscript"/>
          <w:lang w:val="en-US"/>
        </w:rPr>
        <w:t>m</w:t>
      </w:r>
      <w:proofErr w:type="gramEnd"/>
      <w:r w:rsidRPr="000D3824">
        <w:rPr>
          <w:szCs w:val="28"/>
          <w:vertAlign w:val="subscript"/>
          <w:lang w:val="ru-RU"/>
        </w:rPr>
        <w:t xml:space="preserve"> </w:t>
      </w:r>
      <w:r w:rsidRPr="000D3824">
        <w:rPr>
          <w:spacing w:val="-4"/>
          <w:szCs w:val="28"/>
          <w:lang w:val="ru-RU"/>
        </w:rPr>
        <w:t xml:space="preserve"> выражен менее отчетливо. В отличие от темных  и обыкновенных серо-коричн</w:t>
      </w:r>
      <w:r w:rsidR="008B44AB" w:rsidRPr="000D3824">
        <w:rPr>
          <w:spacing w:val="-4"/>
          <w:szCs w:val="28"/>
          <w:lang w:val="ru-RU"/>
        </w:rPr>
        <w:t>евых почв, светлые серо-коричне</w:t>
      </w:r>
      <w:r w:rsidRPr="000D3824">
        <w:rPr>
          <w:spacing w:val="-4"/>
          <w:szCs w:val="28"/>
          <w:lang w:val="ru-RU"/>
        </w:rPr>
        <w:t xml:space="preserve">вые содержат легкорастворимые соли и могут иметь </w:t>
      </w:r>
      <w:proofErr w:type="spellStart"/>
      <w:r w:rsidRPr="000D3824">
        <w:rPr>
          <w:spacing w:val="-4"/>
          <w:szCs w:val="28"/>
          <w:lang w:val="ru-RU"/>
        </w:rPr>
        <w:t>солонцеватость</w:t>
      </w:r>
      <w:proofErr w:type="spellEnd"/>
      <w:r w:rsidRPr="000D3824">
        <w:rPr>
          <w:spacing w:val="-4"/>
          <w:szCs w:val="28"/>
          <w:lang w:val="ru-RU"/>
        </w:rPr>
        <w:t>.</w:t>
      </w:r>
    </w:p>
    <w:p w:rsidR="00817C92" w:rsidRPr="000D3824" w:rsidRDefault="00817C92" w:rsidP="00817C92">
      <w:pPr>
        <w:pStyle w:val="a5"/>
        <w:rPr>
          <w:spacing w:val="-4"/>
          <w:szCs w:val="28"/>
          <w:lang w:val="ru-RU"/>
        </w:rPr>
      </w:pPr>
      <w:r w:rsidRPr="000D3824">
        <w:rPr>
          <w:b/>
          <w:i/>
          <w:spacing w:val="-4"/>
          <w:szCs w:val="28"/>
          <w:lang w:val="ru-RU"/>
        </w:rPr>
        <w:t>Сельскохозяйственное использование</w:t>
      </w:r>
      <w:r w:rsidRPr="000D3824">
        <w:rPr>
          <w:spacing w:val="-4"/>
          <w:szCs w:val="28"/>
          <w:lang w:val="ru-RU"/>
        </w:rPr>
        <w:t>. Сельскохозяйственное использование серо-коричневых почв интенсивное. Их отличает высокое потенциальное плод</w:t>
      </w:r>
      <w:r w:rsidR="000C3299" w:rsidRPr="000D3824">
        <w:rPr>
          <w:spacing w:val="-4"/>
          <w:szCs w:val="28"/>
          <w:lang w:val="ru-RU"/>
        </w:rPr>
        <w:t xml:space="preserve">ородие при  </w:t>
      </w:r>
      <w:r w:rsidRPr="000D3824">
        <w:rPr>
          <w:spacing w:val="-4"/>
          <w:szCs w:val="28"/>
          <w:lang w:val="ru-RU"/>
        </w:rPr>
        <w:t>обязательн</w:t>
      </w:r>
      <w:r w:rsidR="007337EE" w:rsidRPr="000D3824">
        <w:rPr>
          <w:spacing w:val="-4"/>
          <w:szCs w:val="28"/>
          <w:lang w:val="ru-RU"/>
        </w:rPr>
        <w:t>о</w:t>
      </w:r>
      <w:r w:rsidRPr="000D3824">
        <w:rPr>
          <w:spacing w:val="-4"/>
          <w:szCs w:val="28"/>
          <w:lang w:val="ru-RU"/>
        </w:rPr>
        <w:t>м орошени</w:t>
      </w:r>
      <w:r w:rsidR="007337EE" w:rsidRPr="000D3824">
        <w:rPr>
          <w:spacing w:val="-4"/>
          <w:szCs w:val="28"/>
          <w:lang w:val="ru-RU"/>
        </w:rPr>
        <w:t>и</w:t>
      </w:r>
      <w:r w:rsidRPr="000D3824">
        <w:rPr>
          <w:spacing w:val="-4"/>
          <w:szCs w:val="28"/>
          <w:lang w:val="ru-RU"/>
        </w:rPr>
        <w:t xml:space="preserve">. На темных и обыкновенных серо-коричневых почвах развито богарное земледелие с возделыванием зерновых и бахчевых культур, на всех трех подтипах при орошении возделывают хлопчатник, виноград и </w:t>
      </w:r>
      <w:proofErr w:type="gramStart"/>
      <w:r w:rsidRPr="000D3824">
        <w:rPr>
          <w:spacing w:val="-4"/>
          <w:szCs w:val="28"/>
          <w:lang w:val="ru-RU"/>
        </w:rPr>
        <w:t>другие</w:t>
      </w:r>
      <w:proofErr w:type="gramEnd"/>
      <w:r w:rsidRPr="000D3824">
        <w:rPr>
          <w:spacing w:val="-4"/>
          <w:szCs w:val="28"/>
          <w:lang w:val="ru-RU"/>
        </w:rPr>
        <w:t xml:space="preserve"> ценные технические и плодовые культ</w:t>
      </w:r>
      <w:r w:rsidR="0066521D" w:rsidRPr="000D3824">
        <w:rPr>
          <w:spacing w:val="-4"/>
          <w:szCs w:val="28"/>
          <w:lang w:val="ru-RU"/>
        </w:rPr>
        <w:t>уры  (инжир, гранат, айва). П</w:t>
      </w:r>
      <w:r w:rsidR="003051ED" w:rsidRPr="000D3824">
        <w:rPr>
          <w:spacing w:val="-4"/>
          <w:szCs w:val="28"/>
          <w:lang w:val="ru-RU"/>
        </w:rPr>
        <w:t xml:space="preserve">ри орошении </w:t>
      </w:r>
      <w:r w:rsidRPr="000D3824">
        <w:rPr>
          <w:spacing w:val="-4"/>
          <w:szCs w:val="28"/>
          <w:lang w:val="ru-RU"/>
        </w:rPr>
        <w:t>эффективны удобрения, поскольку эти почвы бедны запасами питательных веществ в доступной для растений форме.</w:t>
      </w:r>
    </w:p>
    <w:p w:rsidR="00817C92" w:rsidRPr="000D3824" w:rsidRDefault="00817C92" w:rsidP="00817C92">
      <w:pPr>
        <w:pStyle w:val="a5"/>
        <w:spacing w:line="360" w:lineRule="auto"/>
        <w:jc w:val="center"/>
        <w:rPr>
          <w:b/>
          <w:i/>
          <w:spacing w:val="-4"/>
          <w:szCs w:val="28"/>
          <w:lang w:val="ru-RU"/>
        </w:rPr>
      </w:pPr>
      <w:r w:rsidRPr="000D3824">
        <w:rPr>
          <w:b/>
          <w:i/>
          <w:spacing w:val="-4"/>
          <w:szCs w:val="28"/>
          <w:lang w:val="ru-RU"/>
        </w:rPr>
        <w:t>Коричневые почвы</w:t>
      </w:r>
    </w:p>
    <w:p w:rsidR="00817C92" w:rsidRPr="000D3824" w:rsidRDefault="00817C92" w:rsidP="00817C92">
      <w:pPr>
        <w:pStyle w:val="a5"/>
        <w:rPr>
          <w:spacing w:val="-4"/>
          <w:szCs w:val="28"/>
          <w:lang w:val="ru-RU"/>
        </w:rPr>
      </w:pPr>
      <w:r w:rsidRPr="000D3824">
        <w:rPr>
          <w:spacing w:val="-4"/>
          <w:szCs w:val="28"/>
          <w:lang w:val="ru-RU"/>
        </w:rPr>
        <w:t xml:space="preserve">Тип коричневых почв занимает в системе вертикальной зональности переходный ряд серо-коричневыми почвами сухих субтропических лесов и бурыми </w:t>
      </w:r>
      <w:proofErr w:type="gramStart"/>
      <w:r w:rsidRPr="000D3824">
        <w:rPr>
          <w:spacing w:val="-4"/>
          <w:szCs w:val="28"/>
          <w:lang w:val="ru-RU"/>
        </w:rPr>
        <w:t>горно-лесными</w:t>
      </w:r>
      <w:proofErr w:type="gramEnd"/>
      <w:r w:rsidRPr="000D3824">
        <w:rPr>
          <w:spacing w:val="-4"/>
          <w:szCs w:val="28"/>
          <w:lang w:val="ru-RU"/>
        </w:rPr>
        <w:t xml:space="preserve"> почвами. Общая морфологическая характеристика коричневых почв следующая: 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8080"/>
      </w:tblGrid>
      <w:tr w:rsidR="00817C92" w:rsidRPr="000D3824" w:rsidTr="000B1722">
        <w:tc>
          <w:tcPr>
            <w:tcW w:w="1559" w:type="dxa"/>
            <w:tcBorders>
              <w:right w:val="single" w:sz="4" w:space="0" w:color="auto"/>
            </w:tcBorders>
          </w:tcPr>
          <w:p w:rsidR="00817C92" w:rsidRPr="000D3824" w:rsidRDefault="00817C92" w:rsidP="00C2509E">
            <w:pPr>
              <w:pStyle w:val="a5"/>
              <w:spacing w:before="80"/>
              <w:ind w:firstLine="0"/>
              <w:jc w:val="center"/>
              <w:rPr>
                <w:szCs w:val="28"/>
              </w:rPr>
            </w:pPr>
            <w:r w:rsidRPr="000D3824">
              <w:rPr>
                <w:szCs w:val="28"/>
              </w:rPr>
              <w:t>А</w:t>
            </w:r>
            <w:r w:rsidRPr="000D3824">
              <w:rPr>
                <w:szCs w:val="28"/>
                <w:vertAlign w:val="subscript"/>
              </w:rPr>
              <w:t>к</w:t>
            </w:r>
            <w:r w:rsidRPr="000D3824">
              <w:rPr>
                <w:szCs w:val="28"/>
              </w:rPr>
              <w:t xml:space="preserve"> 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817C92" w:rsidRPr="000D3824" w:rsidRDefault="00817C92" w:rsidP="00C2509E">
            <w:pPr>
              <w:pStyle w:val="a5"/>
              <w:spacing w:before="80"/>
              <w:ind w:firstLine="0"/>
              <w:rPr>
                <w:spacing w:val="-4"/>
                <w:szCs w:val="28"/>
                <w:lang w:val="ru-RU"/>
              </w:rPr>
            </w:pPr>
            <w:r w:rsidRPr="000D3824">
              <w:rPr>
                <w:spacing w:val="-4"/>
                <w:szCs w:val="28"/>
                <w:lang w:val="ru-RU"/>
              </w:rPr>
              <w:t xml:space="preserve">Гумусовый горизонт с небольшой дерниной вверху; комковатый, серо-коричневого цвета, светлеющий внизу, мощность около </w:t>
            </w:r>
            <w:smartTag w:uri="urn:schemas-microsoft-com:office:smarttags" w:element="metricconverter">
              <w:smartTagPr>
                <w:attr w:name="ProductID" w:val="30 см"/>
              </w:smartTagPr>
              <w:r w:rsidRPr="000D3824">
                <w:rPr>
                  <w:spacing w:val="-4"/>
                  <w:szCs w:val="28"/>
                  <w:lang w:val="ru-RU"/>
                </w:rPr>
                <w:t>30 см</w:t>
              </w:r>
            </w:smartTag>
          </w:p>
        </w:tc>
      </w:tr>
      <w:tr w:rsidR="00817C92" w:rsidRPr="000D3824" w:rsidTr="000B1722">
        <w:tc>
          <w:tcPr>
            <w:tcW w:w="1559" w:type="dxa"/>
            <w:tcBorders>
              <w:right w:val="single" w:sz="4" w:space="0" w:color="auto"/>
            </w:tcBorders>
          </w:tcPr>
          <w:p w:rsidR="00817C92" w:rsidRPr="000D3824" w:rsidRDefault="00817C92" w:rsidP="00C2509E">
            <w:pPr>
              <w:pStyle w:val="a5"/>
              <w:spacing w:before="80"/>
              <w:ind w:firstLine="0"/>
              <w:jc w:val="center"/>
              <w:rPr>
                <w:szCs w:val="28"/>
                <w:lang w:val="en-US"/>
              </w:rPr>
            </w:pPr>
            <w:r w:rsidRPr="000D3824">
              <w:rPr>
                <w:szCs w:val="28"/>
              </w:rPr>
              <w:t>АВ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817C92" w:rsidRPr="000D3824" w:rsidRDefault="00817C92" w:rsidP="00C2509E">
            <w:pPr>
              <w:pStyle w:val="a5"/>
              <w:spacing w:before="80"/>
              <w:ind w:firstLine="0"/>
              <w:rPr>
                <w:spacing w:val="-4"/>
                <w:szCs w:val="28"/>
                <w:lang w:val="ru-RU"/>
              </w:rPr>
            </w:pPr>
            <w:r w:rsidRPr="000D3824">
              <w:rPr>
                <w:spacing w:val="-4"/>
                <w:szCs w:val="28"/>
                <w:lang w:val="ru-RU"/>
              </w:rPr>
              <w:t xml:space="preserve">Переходный горизонт ясно </w:t>
            </w:r>
            <w:proofErr w:type="spellStart"/>
            <w:r w:rsidRPr="000D3824">
              <w:rPr>
                <w:spacing w:val="-4"/>
                <w:szCs w:val="28"/>
                <w:lang w:val="ru-RU"/>
              </w:rPr>
              <w:t>оглинен</w:t>
            </w:r>
            <w:proofErr w:type="spellEnd"/>
            <w:r w:rsidRPr="000D3824">
              <w:rPr>
                <w:spacing w:val="-4"/>
                <w:szCs w:val="28"/>
                <w:lang w:val="ru-RU"/>
              </w:rPr>
              <w:t xml:space="preserve">, окрашен гумусом, комковато-ореховый или комковатый </w:t>
            </w:r>
          </w:p>
        </w:tc>
      </w:tr>
      <w:tr w:rsidR="00817C92" w:rsidRPr="000D3824" w:rsidTr="000B1722">
        <w:tc>
          <w:tcPr>
            <w:tcW w:w="1559" w:type="dxa"/>
            <w:tcBorders>
              <w:right w:val="single" w:sz="4" w:space="0" w:color="auto"/>
            </w:tcBorders>
          </w:tcPr>
          <w:p w:rsidR="00817C92" w:rsidRPr="000D3824" w:rsidRDefault="00817C92" w:rsidP="00C2509E">
            <w:pPr>
              <w:pStyle w:val="a5"/>
              <w:spacing w:before="80"/>
              <w:ind w:firstLine="0"/>
              <w:jc w:val="center"/>
              <w:rPr>
                <w:szCs w:val="28"/>
                <w:lang w:val="en-US"/>
              </w:rPr>
            </w:pPr>
            <w:r w:rsidRPr="000D3824">
              <w:rPr>
                <w:szCs w:val="28"/>
              </w:rPr>
              <w:t>В</w:t>
            </w:r>
            <w:r w:rsidRPr="000D3824">
              <w:rPr>
                <w:szCs w:val="28"/>
                <w:vertAlign w:val="subscript"/>
                <w:lang w:val="en-US"/>
              </w:rPr>
              <w:t>m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817C92" w:rsidRPr="000D3824" w:rsidRDefault="00817C92" w:rsidP="00C2509E">
            <w:pPr>
              <w:pStyle w:val="a5"/>
              <w:spacing w:before="80"/>
              <w:ind w:firstLine="0"/>
              <w:rPr>
                <w:spacing w:val="-4"/>
                <w:szCs w:val="28"/>
                <w:lang w:val="ru-RU"/>
              </w:rPr>
            </w:pPr>
            <w:r w:rsidRPr="000D3824">
              <w:rPr>
                <w:spacing w:val="-4"/>
                <w:szCs w:val="28"/>
                <w:lang w:val="ru-RU"/>
              </w:rPr>
              <w:t xml:space="preserve">Иллювиальный горизонт ярко-коричневого цвета, </w:t>
            </w:r>
            <w:proofErr w:type="spellStart"/>
            <w:r w:rsidRPr="000D3824">
              <w:rPr>
                <w:spacing w:val="-4"/>
                <w:szCs w:val="28"/>
                <w:lang w:val="ru-RU"/>
              </w:rPr>
              <w:t>оглинен</w:t>
            </w:r>
            <w:proofErr w:type="spellEnd"/>
            <w:r w:rsidRPr="000D3824">
              <w:rPr>
                <w:spacing w:val="-4"/>
                <w:szCs w:val="28"/>
                <w:lang w:val="ru-RU"/>
              </w:rPr>
              <w:t>, в нижней части содержит карбонаты</w:t>
            </w:r>
          </w:p>
        </w:tc>
      </w:tr>
      <w:tr w:rsidR="00817C92" w:rsidRPr="000D3824" w:rsidTr="000B1722">
        <w:tc>
          <w:tcPr>
            <w:tcW w:w="1559" w:type="dxa"/>
            <w:tcBorders>
              <w:right w:val="single" w:sz="4" w:space="0" w:color="auto"/>
            </w:tcBorders>
          </w:tcPr>
          <w:p w:rsidR="00817C92" w:rsidRPr="000D3824" w:rsidRDefault="00817C92" w:rsidP="00C2509E">
            <w:pPr>
              <w:pStyle w:val="a5"/>
              <w:spacing w:before="80"/>
              <w:ind w:firstLine="0"/>
              <w:jc w:val="center"/>
              <w:rPr>
                <w:szCs w:val="28"/>
              </w:rPr>
            </w:pPr>
            <w:r w:rsidRPr="000D3824">
              <w:rPr>
                <w:szCs w:val="28"/>
                <w:lang w:val="ru-RU"/>
              </w:rPr>
              <w:t>ВС (</w:t>
            </w:r>
            <w:proofErr w:type="spellStart"/>
            <w:r w:rsidRPr="000D3824">
              <w:rPr>
                <w:szCs w:val="28"/>
                <w:lang w:val="ru-RU"/>
              </w:rPr>
              <w:t>ВС</w:t>
            </w:r>
            <w:r w:rsidRPr="000D3824">
              <w:rPr>
                <w:szCs w:val="28"/>
                <w:vertAlign w:val="subscript"/>
                <w:lang w:val="ru-RU"/>
              </w:rPr>
              <w:t>к</w:t>
            </w:r>
            <w:proofErr w:type="spellEnd"/>
            <w:r w:rsidRPr="000D3824">
              <w:rPr>
                <w:szCs w:val="28"/>
                <w:lang w:val="ru-RU"/>
              </w:rPr>
              <w:t xml:space="preserve">)  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817C92" w:rsidRPr="000D3824" w:rsidRDefault="00817C92" w:rsidP="00C2509E">
            <w:pPr>
              <w:pStyle w:val="a5"/>
              <w:spacing w:before="80"/>
              <w:ind w:firstLine="0"/>
              <w:rPr>
                <w:spacing w:val="-4"/>
                <w:szCs w:val="28"/>
                <w:lang w:val="ru-RU"/>
              </w:rPr>
            </w:pPr>
            <w:r w:rsidRPr="000D3824">
              <w:rPr>
                <w:szCs w:val="28"/>
                <w:lang w:val="ru-RU"/>
              </w:rPr>
              <w:t>карбонатный горизонт, буро- коричневый с глазками, жилками, пятнами карбонатов.</w:t>
            </w:r>
          </w:p>
        </w:tc>
      </w:tr>
      <w:tr w:rsidR="00817C92" w:rsidRPr="000D3824" w:rsidTr="000B1722">
        <w:tc>
          <w:tcPr>
            <w:tcW w:w="1559" w:type="dxa"/>
            <w:tcBorders>
              <w:right w:val="single" w:sz="4" w:space="0" w:color="auto"/>
            </w:tcBorders>
          </w:tcPr>
          <w:p w:rsidR="00817C92" w:rsidRPr="000D3824" w:rsidRDefault="00817C92" w:rsidP="00C2509E">
            <w:pPr>
              <w:pStyle w:val="a5"/>
              <w:spacing w:before="80"/>
              <w:ind w:firstLine="0"/>
              <w:jc w:val="center"/>
              <w:rPr>
                <w:szCs w:val="28"/>
                <w:lang w:val="ru-RU"/>
              </w:rPr>
            </w:pPr>
            <w:proofErr w:type="spellStart"/>
            <w:r w:rsidRPr="000D3824">
              <w:rPr>
                <w:szCs w:val="28"/>
                <w:lang w:val="ru-RU"/>
              </w:rPr>
              <w:lastRenderedPageBreak/>
              <w:t>С</w:t>
            </w:r>
            <w:r w:rsidRPr="000D3824">
              <w:rPr>
                <w:szCs w:val="28"/>
                <w:vertAlign w:val="subscript"/>
                <w:lang w:val="ru-RU"/>
              </w:rPr>
              <w:t>к</w:t>
            </w:r>
            <w:proofErr w:type="spellEnd"/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817C92" w:rsidRPr="000D3824" w:rsidRDefault="00817C92" w:rsidP="00C2509E">
            <w:pPr>
              <w:pStyle w:val="a5"/>
              <w:spacing w:before="80" w:line="360" w:lineRule="auto"/>
              <w:ind w:firstLine="0"/>
              <w:rPr>
                <w:szCs w:val="28"/>
                <w:lang w:val="ru-RU"/>
              </w:rPr>
            </w:pPr>
            <w:r w:rsidRPr="000D3824">
              <w:rPr>
                <w:szCs w:val="28"/>
                <w:lang w:val="ru-RU"/>
              </w:rPr>
              <w:t xml:space="preserve">Материнская порода </w:t>
            </w:r>
          </w:p>
        </w:tc>
      </w:tr>
    </w:tbl>
    <w:p w:rsidR="00817C92" w:rsidRPr="000D3824" w:rsidRDefault="000B1722" w:rsidP="000B1722">
      <w:pPr>
        <w:pStyle w:val="a5"/>
        <w:ind w:firstLine="0"/>
        <w:rPr>
          <w:szCs w:val="28"/>
          <w:lang w:val="ru-RU"/>
        </w:rPr>
      </w:pPr>
      <w:r w:rsidRPr="000D3824">
        <w:rPr>
          <w:szCs w:val="28"/>
          <w:lang w:val="ru-RU"/>
        </w:rPr>
        <w:t xml:space="preserve">     </w:t>
      </w:r>
      <w:r w:rsidR="00817C92" w:rsidRPr="000D3824">
        <w:rPr>
          <w:szCs w:val="28"/>
          <w:lang w:val="ru-RU"/>
        </w:rPr>
        <w:t xml:space="preserve"> Мощность профиля в горных районах 1-</w:t>
      </w:r>
      <w:smartTag w:uri="urn:schemas-microsoft-com:office:smarttags" w:element="metricconverter">
        <w:smartTagPr>
          <w:attr w:name="ProductID" w:val="1,5 м"/>
        </w:smartTagPr>
        <w:r w:rsidR="00817C92" w:rsidRPr="000D3824">
          <w:rPr>
            <w:szCs w:val="28"/>
            <w:lang w:val="ru-RU"/>
          </w:rPr>
          <w:t>1,5 м</w:t>
        </w:r>
      </w:smartTag>
      <w:r w:rsidRPr="000D3824">
        <w:rPr>
          <w:szCs w:val="28"/>
          <w:lang w:val="ru-RU"/>
        </w:rPr>
        <w:t>, в предгорьях</w:t>
      </w:r>
      <w:r w:rsidR="00817C92" w:rsidRPr="000D3824">
        <w:rPr>
          <w:szCs w:val="28"/>
          <w:lang w:val="ru-RU"/>
        </w:rPr>
        <w:t>– 1,5-</w:t>
      </w:r>
      <w:smartTag w:uri="urn:schemas-microsoft-com:office:smarttags" w:element="metricconverter">
        <w:smartTagPr>
          <w:attr w:name="ProductID" w:val="2 м"/>
        </w:smartTagPr>
        <w:r w:rsidR="00817C92" w:rsidRPr="000D3824">
          <w:rPr>
            <w:szCs w:val="28"/>
            <w:lang w:val="ru-RU"/>
          </w:rPr>
          <w:t>2 м</w:t>
        </w:r>
      </w:smartTag>
      <w:r w:rsidR="00817C92" w:rsidRPr="000D3824">
        <w:rPr>
          <w:szCs w:val="28"/>
          <w:lang w:val="ru-RU"/>
        </w:rPr>
        <w:t xml:space="preserve">. </w:t>
      </w:r>
    </w:p>
    <w:p w:rsidR="00817C92" w:rsidRPr="000D3824" w:rsidRDefault="00817C92" w:rsidP="00817C92">
      <w:pPr>
        <w:pStyle w:val="a5"/>
        <w:rPr>
          <w:szCs w:val="28"/>
          <w:lang w:val="ru-RU"/>
        </w:rPr>
      </w:pPr>
      <w:r w:rsidRPr="000D3824">
        <w:rPr>
          <w:szCs w:val="28"/>
          <w:lang w:val="ru-RU"/>
        </w:rPr>
        <w:t xml:space="preserve">Почвы имеют благоприятные физические свойства, почти полную насыщенность основаниями, высокое содержание </w:t>
      </w:r>
      <w:proofErr w:type="spellStart"/>
      <w:r w:rsidRPr="000D3824">
        <w:rPr>
          <w:szCs w:val="28"/>
          <w:lang w:val="ru-RU"/>
        </w:rPr>
        <w:t>фульватно-гуматного</w:t>
      </w:r>
      <w:proofErr w:type="spellEnd"/>
      <w:r w:rsidRPr="000D3824">
        <w:rPr>
          <w:szCs w:val="28"/>
          <w:lang w:val="ru-RU"/>
        </w:rPr>
        <w:t xml:space="preserve"> гумуса      (4-6%), хорошую структуру.</w:t>
      </w:r>
    </w:p>
    <w:p w:rsidR="00817C92" w:rsidRPr="000D3824" w:rsidRDefault="00817C92" w:rsidP="00817C92">
      <w:pPr>
        <w:pStyle w:val="a5"/>
        <w:rPr>
          <w:i/>
          <w:szCs w:val="28"/>
          <w:lang w:val="ru-RU"/>
        </w:rPr>
      </w:pPr>
      <w:r w:rsidRPr="000D3824">
        <w:rPr>
          <w:szCs w:val="28"/>
          <w:lang w:val="ru-RU"/>
        </w:rPr>
        <w:t xml:space="preserve">По </w:t>
      </w:r>
      <w:r w:rsidRPr="000D3824">
        <w:rPr>
          <w:b/>
          <w:i/>
          <w:szCs w:val="28"/>
          <w:lang w:val="ru-RU"/>
        </w:rPr>
        <w:t>содержанию гумуса</w:t>
      </w:r>
      <w:r w:rsidRPr="000D3824">
        <w:rPr>
          <w:szCs w:val="28"/>
          <w:lang w:val="ru-RU"/>
        </w:rPr>
        <w:t xml:space="preserve"> в верхнем горизонте</w:t>
      </w:r>
      <w:proofErr w:type="gramStart"/>
      <w:r w:rsidRPr="000D3824">
        <w:rPr>
          <w:szCs w:val="28"/>
          <w:lang w:val="ru-RU"/>
        </w:rPr>
        <w:t xml:space="preserve"> А</w:t>
      </w:r>
      <w:proofErr w:type="gramEnd"/>
      <w:r w:rsidRPr="000D3824">
        <w:rPr>
          <w:szCs w:val="28"/>
          <w:lang w:val="ru-RU"/>
        </w:rPr>
        <w:t xml:space="preserve"> делят на: </w:t>
      </w:r>
      <w:proofErr w:type="spellStart"/>
      <w:r w:rsidRPr="000D3824">
        <w:rPr>
          <w:b/>
          <w:i/>
          <w:szCs w:val="28"/>
          <w:lang w:val="ru-RU"/>
        </w:rPr>
        <w:t>слабогумусированные</w:t>
      </w:r>
      <w:proofErr w:type="spellEnd"/>
      <w:r w:rsidRPr="000D3824">
        <w:rPr>
          <w:b/>
          <w:i/>
          <w:szCs w:val="28"/>
          <w:lang w:val="ru-RU"/>
        </w:rPr>
        <w:t xml:space="preserve"> </w:t>
      </w:r>
      <w:r w:rsidRPr="000D3824">
        <w:rPr>
          <w:szCs w:val="28"/>
          <w:lang w:val="ru-RU"/>
        </w:rPr>
        <w:t xml:space="preserve">(&lt; 4% на целине, &lt; 2,5% на пашне), </w:t>
      </w:r>
      <w:r w:rsidRPr="000D3824">
        <w:rPr>
          <w:b/>
          <w:i/>
          <w:szCs w:val="28"/>
          <w:lang w:val="ru-RU"/>
        </w:rPr>
        <w:t>малогумусовые</w:t>
      </w:r>
      <w:r w:rsidRPr="000D3824">
        <w:rPr>
          <w:szCs w:val="28"/>
          <w:lang w:val="ru-RU"/>
        </w:rPr>
        <w:t xml:space="preserve">  (соответственно 4-6 и 2,5-4%) и </w:t>
      </w:r>
      <w:proofErr w:type="spellStart"/>
      <w:r w:rsidRPr="000D3824">
        <w:rPr>
          <w:b/>
          <w:i/>
          <w:szCs w:val="28"/>
          <w:lang w:val="ru-RU"/>
        </w:rPr>
        <w:t>среднегумусовые</w:t>
      </w:r>
      <w:proofErr w:type="spellEnd"/>
      <w:r w:rsidRPr="000D3824">
        <w:rPr>
          <w:szCs w:val="28"/>
          <w:lang w:val="ru-RU"/>
        </w:rPr>
        <w:t xml:space="preserve"> (соответственно &gt; 6 и  &gt; 4%) виды. Кроме того, их могут делить </w:t>
      </w:r>
      <w:r w:rsidRPr="000D3824">
        <w:rPr>
          <w:b/>
          <w:i/>
          <w:szCs w:val="28"/>
          <w:lang w:val="ru-RU"/>
        </w:rPr>
        <w:t xml:space="preserve">по степени </w:t>
      </w:r>
      <w:proofErr w:type="spellStart"/>
      <w:r w:rsidRPr="000D3824">
        <w:rPr>
          <w:b/>
          <w:i/>
          <w:szCs w:val="28"/>
          <w:lang w:val="ru-RU"/>
        </w:rPr>
        <w:t>солонцеватости</w:t>
      </w:r>
      <w:proofErr w:type="spellEnd"/>
      <w:r w:rsidRPr="000D3824">
        <w:rPr>
          <w:szCs w:val="28"/>
          <w:lang w:val="ru-RU"/>
        </w:rPr>
        <w:t xml:space="preserve">: на </w:t>
      </w:r>
      <w:r w:rsidRPr="000D3824">
        <w:rPr>
          <w:i/>
          <w:szCs w:val="28"/>
          <w:lang w:val="ru-RU"/>
        </w:rPr>
        <w:t>слабо-, средн</w:t>
      </w:r>
      <w:proofErr w:type="gramStart"/>
      <w:r w:rsidRPr="000D3824">
        <w:rPr>
          <w:i/>
          <w:szCs w:val="28"/>
          <w:lang w:val="ru-RU"/>
        </w:rPr>
        <w:t>е-</w:t>
      </w:r>
      <w:proofErr w:type="gramEnd"/>
      <w:r w:rsidRPr="000D3824">
        <w:rPr>
          <w:i/>
          <w:szCs w:val="28"/>
          <w:lang w:val="ru-RU"/>
        </w:rPr>
        <w:t xml:space="preserve">, </w:t>
      </w:r>
      <w:proofErr w:type="spellStart"/>
      <w:r w:rsidRPr="000D3824">
        <w:rPr>
          <w:i/>
          <w:szCs w:val="28"/>
          <w:lang w:val="ru-RU"/>
        </w:rPr>
        <w:t>сильносолонцеватые</w:t>
      </w:r>
      <w:proofErr w:type="spellEnd"/>
      <w:r w:rsidRPr="000D3824">
        <w:rPr>
          <w:i/>
          <w:szCs w:val="28"/>
          <w:lang w:val="ru-RU"/>
        </w:rPr>
        <w:t xml:space="preserve"> и соответственно по каменистости.</w:t>
      </w:r>
    </w:p>
    <w:p w:rsidR="00817C92" w:rsidRPr="000D3824" w:rsidRDefault="00817C92" w:rsidP="00817C92">
      <w:pPr>
        <w:pStyle w:val="a5"/>
        <w:rPr>
          <w:spacing w:val="-6"/>
          <w:szCs w:val="28"/>
          <w:lang w:val="ru-RU"/>
        </w:rPr>
      </w:pPr>
      <w:r w:rsidRPr="000D3824">
        <w:rPr>
          <w:b/>
          <w:spacing w:val="-6"/>
          <w:szCs w:val="28"/>
          <w:lang w:val="ru-RU"/>
        </w:rPr>
        <w:t>Сельскохозяйственное использование</w:t>
      </w:r>
      <w:r w:rsidR="00C36C98" w:rsidRPr="000D3824">
        <w:rPr>
          <w:b/>
          <w:spacing w:val="-6"/>
          <w:szCs w:val="28"/>
          <w:lang w:val="ru-RU"/>
        </w:rPr>
        <w:t xml:space="preserve">. </w:t>
      </w:r>
      <w:r w:rsidRPr="000D3824">
        <w:rPr>
          <w:spacing w:val="-6"/>
          <w:szCs w:val="28"/>
          <w:lang w:val="ru-RU"/>
        </w:rPr>
        <w:t xml:space="preserve">Коричневые почвы более плодородны, чем серо-коричневые, сельскохозяйственное использование их разностороннее. На них возделывают виноград и плодовые культуры. При этом широко применяются полосное размещение культур и террасирование склонов, эффективны вспышки с разуплотнением подпахотного горизонта и другие приемы, предотвращающие водную и ветровую эрозию. Противоэрозионные мероприятия эффективно сочетаются с применением органических и минеральных удобрений, посевом многолетних трав и  запашкой </w:t>
      </w:r>
      <w:proofErr w:type="spellStart"/>
      <w:r w:rsidRPr="000D3824">
        <w:rPr>
          <w:spacing w:val="-6"/>
          <w:szCs w:val="28"/>
          <w:lang w:val="ru-RU"/>
        </w:rPr>
        <w:t>сидератов</w:t>
      </w:r>
      <w:proofErr w:type="spellEnd"/>
      <w:r w:rsidRPr="000D3824">
        <w:rPr>
          <w:spacing w:val="-6"/>
          <w:szCs w:val="28"/>
          <w:lang w:val="ru-RU"/>
        </w:rPr>
        <w:t>.</w:t>
      </w:r>
    </w:p>
    <w:p w:rsidR="000B1722" w:rsidRPr="000D3824" w:rsidRDefault="000B1722" w:rsidP="00817C92">
      <w:pPr>
        <w:pStyle w:val="a5"/>
        <w:rPr>
          <w:b/>
          <w:spacing w:val="-6"/>
          <w:szCs w:val="28"/>
          <w:lang w:val="ru-RU"/>
        </w:rPr>
      </w:pPr>
      <w:r w:rsidRPr="000D3824">
        <w:rPr>
          <w:b/>
          <w:spacing w:val="-6"/>
          <w:szCs w:val="28"/>
          <w:lang w:val="ru-RU"/>
        </w:rPr>
        <w:t>Почвы влажных субтропических лесов</w:t>
      </w:r>
    </w:p>
    <w:p w:rsidR="00817C92" w:rsidRPr="000D3824" w:rsidRDefault="00817C92" w:rsidP="00817C92">
      <w:pPr>
        <w:pStyle w:val="a5"/>
        <w:rPr>
          <w:szCs w:val="28"/>
          <w:lang w:val="ru-RU"/>
        </w:rPr>
      </w:pPr>
      <w:r w:rsidRPr="000D3824">
        <w:rPr>
          <w:szCs w:val="28"/>
          <w:lang w:val="ru-RU"/>
        </w:rPr>
        <w:t xml:space="preserve">Наиболее часто встречаемыми </w:t>
      </w:r>
      <w:r w:rsidRPr="000D3824">
        <w:rPr>
          <w:b/>
          <w:i/>
          <w:szCs w:val="28"/>
          <w:lang w:val="ru-RU"/>
        </w:rPr>
        <w:t>почвами влажных субтропических лесов</w:t>
      </w:r>
      <w:r w:rsidRPr="000D3824">
        <w:rPr>
          <w:szCs w:val="28"/>
          <w:lang w:val="ru-RU"/>
        </w:rPr>
        <w:t xml:space="preserve"> являются </w:t>
      </w:r>
      <w:r w:rsidRPr="000D3824">
        <w:rPr>
          <w:b/>
          <w:i/>
          <w:szCs w:val="28"/>
          <w:lang w:val="ru-RU"/>
        </w:rPr>
        <w:t>красноземы, желтоземы</w:t>
      </w:r>
      <w:r w:rsidRPr="000D3824">
        <w:rPr>
          <w:szCs w:val="28"/>
          <w:lang w:val="ru-RU"/>
        </w:rPr>
        <w:t xml:space="preserve"> и </w:t>
      </w:r>
      <w:r w:rsidRPr="000D3824">
        <w:rPr>
          <w:b/>
          <w:i/>
          <w:szCs w:val="28"/>
          <w:lang w:val="ru-RU"/>
        </w:rPr>
        <w:t>субтропические подзолистые или желтоземно-подзолистые.</w:t>
      </w:r>
      <w:r w:rsidR="00807F83" w:rsidRPr="000D3824">
        <w:rPr>
          <w:szCs w:val="28"/>
          <w:lang w:val="ru-RU"/>
        </w:rPr>
        <w:t xml:space="preserve"> Значительная площадь занята </w:t>
      </w:r>
      <w:proofErr w:type="gramStart"/>
      <w:r w:rsidR="00807F83" w:rsidRPr="000D3824">
        <w:rPr>
          <w:szCs w:val="28"/>
          <w:lang w:val="ru-RU"/>
        </w:rPr>
        <w:t>болотными почвами</w:t>
      </w:r>
      <w:proofErr w:type="gramEnd"/>
      <w:r w:rsidR="00807F83" w:rsidRPr="000D3824">
        <w:rPr>
          <w:szCs w:val="28"/>
          <w:lang w:val="ru-RU"/>
        </w:rPr>
        <w:t xml:space="preserve">, в СНГ распространены в </w:t>
      </w:r>
      <w:r w:rsidR="0066521D" w:rsidRPr="000D3824">
        <w:rPr>
          <w:szCs w:val="28"/>
          <w:lang w:val="ru-RU"/>
        </w:rPr>
        <w:t>З</w:t>
      </w:r>
      <w:r w:rsidR="00807F83" w:rsidRPr="000D3824">
        <w:rPr>
          <w:szCs w:val="28"/>
          <w:lang w:val="ru-RU"/>
        </w:rPr>
        <w:t>акавказье и по побережью Черного моря.</w:t>
      </w:r>
    </w:p>
    <w:p w:rsidR="00F660F2" w:rsidRPr="000D3824" w:rsidRDefault="00F660F2" w:rsidP="00817C92">
      <w:pPr>
        <w:pStyle w:val="a5"/>
        <w:rPr>
          <w:b/>
          <w:szCs w:val="28"/>
          <w:lang w:val="ru-RU"/>
        </w:rPr>
      </w:pPr>
      <w:r w:rsidRPr="000D3824">
        <w:rPr>
          <w:b/>
          <w:szCs w:val="28"/>
          <w:lang w:val="ru-RU"/>
        </w:rPr>
        <w:t>Условия почвообразования</w:t>
      </w:r>
    </w:p>
    <w:p w:rsidR="00817C92" w:rsidRPr="000D3824" w:rsidRDefault="00817C92" w:rsidP="000B1722">
      <w:pPr>
        <w:pStyle w:val="a5"/>
        <w:contextualSpacing/>
        <w:rPr>
          <w:spacing w:val="-4"/>
          <w:szCs w:val="28"/>
          <w:lang w:val="ru-RU"/>
        </w:rPr>
      </w:pPr>
      <w:r w:rsidRPr="000D3824">
        <w:rPr>
          <w:b/>
          <w:i/>
          <w:spacing w:val="-4"/>
          <w:szCs w:val="28"/>
          <w:lang w:val="ru-RU"/>
        </w:rPr>
        <w:t>Климат</w:t>
      </w:r>
      <w:r w:rsidRPr="000D3824">
        <w:rPr>
          <w:i/>
          <w:spacing w:val="-4"/>
          <w:szCs w:val="28"/>
          <w:lang w:val="ru-RU"/>
        </w:rPr>
        <w:t xml:space="preserve"> </w:t>
      </w:r>
      <w:r w:rsidRPr="000D3824">
        <w:rPr>
          <w:spacing w:val="-4"/>
          <w:szCs w:val="28"/>
          <w:lang w:val="ru-RU"/>
        </w:rPr>
        <w:t>влажных субтропиков влажный, теплый или жаркий, при котором коэффициент увлажнения (КУ) 7-8 месяцев в году равен 1-2,0, а в остальные месяцы не опускается ниже 0,6. Температура почвы большую часть года превышает +20</w:t>
      </w:r>
      <w:r w:rsidRPr="000D3824">
        <w:rPr>
          <w:spacing w:val="-4"/>
          <w:szCs w:val="28"/>
          <w:vertAlign w:val="superscript"/>
          <w:lang w:val="ru-RU"/>
        </w:rPr>
        <w:t>о</w:t>
      </w:r>
      <w:r w:rsidRPr="000D3824">
        <w:rPr>
          <w:spacing w:val="-4"/>
          <w:szCs w:val="28"/>
          <w:lang w:val="ru-RU"/>
        </w:rPr>
        <w:t>С, а в зимние месяцы не опускаются ниже 8-10</w:t>
      </w:r>
      <w:r w:rsidRPr="000D3824">
        <w:rPr>
          <w:spacing w:val="-4"/>
          <w:szCs w:val="28"/>
          <w:vertAlign w:val="superscript"/>
          <w:lang w:val="ru-RU"/>
        </w:rPr>
        <w:t>о</w:t>
      </w:r>
      <w:r w:rsidRPr="000D3824">
        <w:rPr>
          <w:spacing w:val="-4"/>
          <w:szCs w:val="28"/>
          <w:lang w:val="ru-RU"/>
        </w:rPr>
        <w:t xml:space="preserve">С. Так, осадков в Грузии выпадает около </w:t>
      </w:r>
      <w:smartTag w:uri="urn:schemas-microsoft-com:office:smarttags" w:element="metricconverter">
        <w:smartTagPr>
          <w:attr w:name="ProductID" w:val="2500 мм"/>
        </w:smartTagPr>
        <w:r w:rsidRPr="000D3824">
          <w:rPr>
            <w:spacing w:val="-4"/>
            <w:szCs w:val="28"/>
            <w:lang w:val="ru-RU"/>
          </w:rPr>
          <w:t>2500 мм</w:t>
        </w:r>
      </w:smartTag>
      <w:r w:rsidRPr="000D3824">
        <w:rPr>
          <w:spacing w:val="-4"/>
          <w:szCs w:val="28"/>
          <w:lang w:val="ru-RU"/>
        </w:rPr>
        <w:t xml:space="preserve">, в отдельные годы </w:t>
      </w:r>
      <w:smartTag w:uri="urn:schemas-microsoft-com:office:smarttags" w:element="metricconverter">
        <w:smartTagPr>
          <w:attr w:name="ProductID" w:val="4000 мм"/>
        </w:smartTagPr>
        <w:r w:rsidRPr="000D3824">
          <w:rPr>
            <w:spacing w:val="-4"/>
            <w:szCs w:val="28"/>
            <w:lang w:val="ru-RU"/>
          </w:rPr>
          <w:t>4000 мм</w:t>
        </w:r>
      </w:smartTag>
      <w:r w:rsidRPr="000D3824">
        <w:rPr>
          <w:spacing w:val="-4"/>
          <w:szCs w:val="28"/>
          <w:lang w:val="ru-RU"/>
        </w:rPr>
        <w:t>, наибольшее количество приходится на осень и зиму. Относительная влажность воздуха летом высокая, до 80%, среднегодовая температура 13,2-14,5</w:t>
      </w:r>
      <w:r w:rsidRPr="000D3824">
        <w:rPr>
          <w:spacing w:val="-4"/>
          <w:szCs w:val="28"/>
          <w:vertAlign w:val="superscript"/>
          <w:lang w:val="ru-RU"/>
        </w:rPr>
        <w:t>о</w:t>
      </w:r>
      <w:r w:rsidRPr="000D3824">
        <w:rPr>
          <w:spacing w:val="-4"/>
          <w:szCs w:val="28"/>
          <w:lang w:val="ru-RU"/>
        </w:rPr>
        <w:t>С, июля – 21-23</w:t>
      </w:r>
      <w:r w:rsidRPr="000D3824">
        <w:rPr>
          <w:spacing w:val="-4"/>
          <w:szCs w:val="28"/>
          <w:vertAlign w:val="superscript"/>
          <w:lang w:val="ru-RU"/>
        </w:rPr>
        <w:t>о</w:t>
      </w:r>
      <w:r w:rsidRPr="000D3824">
        <w:rPr>
          <w:spacing w:val="-4"/>
          <w:szCs w:val="28"/>
          <w:lang w:val="ru-RU"/>
        </w:rPr>
        <w:t>С, января 5-7</w:t>
      </w:r>
      <w:r w:rsidRPr="000D3824">
        <w:rPr>
          <w:spacing w:val="-4"/>
          <w:szCs w:val="28"/>
          <w:vertAlign w:val="superscript"/>
          <w:lang w:val="ru-RU"/>
        </w:rPr>
        <w:t>о</w:t>
      </w:r>
      <w:r w:rsidRPr="000D3824">
        <w:rPr>
          <w:spacing w:val="-4"/>
          <w:szCs w:val="28"/>
          <w:lang w:val="ru-RU"/>
        </w:rPr>
        <w:t>С.</w:t>
      </w:r>
    </w:p>
    <w:p w:rsidR="00817C92" w:rsidRPr="000D3824" w:rsidRDefault="00817C92" w:rsidP="00817C92">
      <w:pPr>
        <w:pStyle w:val="a5"/>
        <w:rPr>
          <w:szCs w:val="28"/>
          <w:lang w:val="ru-RU"/>
        </w:rPr>
      </w:pPr>
      <w:r w:rsidRPr="000D3824">
        <w:rPr>
          <w:b/>
          <w:i/>
          <w:szCs w:val="28"/>
          <w:lang w:val="ru-RU"/>
        </w:rPr>
        <w:t>Почвообразующие породы</w:t>
      </w:r>
      <w:r w:rsidRPr="000D3824">
        <w:rPr>
          <w:szCs w:val="28"/>
          <w:lang w:val="ru-RU"/>
        </w:rPr>
        <w:t xml:space="preserve"> – продукты выветривания  </w:t>
      </w:r>
      <w:proofErr w:type="spellStart"/>
      <w:r w:rsidRPr="000D3824">
        <w:rPr>
          <w:szCs w:val="28"/>
          <w:lang w:val="ru-RU"/>
        </w:rPr>
        <w:t>ферсиаллитного</w:t>
      </w:r>
      <w:proofErr w:type="spellEnd"/>
      <w:r w:rsidRPr="000D3824">
        <w:rPr>
          <w:szCs w:val="28"/>
          <w:lang w:val="ru-RU"/>
        </w:rPr>
        <w:t xml:space="preserve"> или </w:t>
      </w:r>
      <w:proofErr w:type="spellStart"/>
      <w:r w:rsidRPr="000D3824">
        <w:rPr>
          <w:szCs w:val="28"/>
          <w:lang w:val="ru-RU"/>
        </w:rPr>
        <w:t>ферралитного</w:t>
      </w:r>
      <w:proofErr w:type="spellEnd"/>
      <w:r w:rsidRPr="000D3824">
        <w:rPr>
          <w:szCs w:val="28"/>
          <w:lang w:val="ru-RU"/>
        </w:rPr>
        <w:t xml:space="preserve"> состава, богаты </w:t>
      </w:r>
      <w:proofErr w:type="spellStart"/>
      <w:r w:rsidRPr="000D3824">
        <w:rPr>
          <w:szCs w:val="28"/>
          <w:lang w:val="ru-RU"/>
        </w:rPr>
        <w:t>полутораоксидами</w:t>
      </w:r>
      <w:proofErr w:type="spellEnd"/>
      <w:r w:rsidRPr="000D3824">
        <w:rPr>
          <w:szCs w:val="28"/>
          <w:lang w:val="ru-RU"/>
        </w:rPr>
        <w:t>, бедны основаниями; встречаются глинистые минералы каолинит-</w:t>
      </w:r>
      <w:proofErr w:type="spellStart"/>
      <w:r w:rsidRPr="000D3824">
        <w:rPr>
          <w:szCs w:val="28"/>
          <w:lang w:val="ru-RU"/>
        </w:rPr>
        <w:t>галлуазитовой</w:t>
      </w:r>
      <w:proofErr w:type="spellEnd"/>
      <w:r w:rsidRPr="000D3824">
        <w:rPr>
          <w:szCs w:val="28"/>
          <w:lang w:val="ru-RU"/>
        </w:rPr>
        <w:t xml:space="preserve"> группы: андезиты, базальты, третичные отложения в виде глинистых и песчано-глинистых сланцев, аллювиальные и делювиально-пролювиальные глинисто-песчаные и галечниково-валунные отложения.</w:t>
      </w:r>
    </w:p>
    <w:p w:rsidR="00817C92" w:rsidRPr="000D3824" w:rsidRDefault="00817C92" w:rsidP="00817C92">
      <w:pPr>
        <w:pStyle w:val="a5"/>
        <w:rPr>
          <w:szCs w:val="28"/>
          <w:lang w:val="ru-RU"/>
        </w:rPr>
      </w:pPr>
      <w:r w:rsidRPr="000D3824">
        <w:rPr>
          <w:b/>
          <w:i/>
          <w:szCs w:val="28"/>
          <w:lang w:val="ru-RU"/>
        </w:rPr>
        <w:t>Растительность</w:t>
      </w:r>
      <w:r w:rsidR="00F660F2" w:rsidRPr="000D3824">
        <w:rPr>
          <w:b/>
          <w:i/>
          <w:szCs w:val="28"/>
          <w:lang w:val="ru-RU"/>
        </w:rPr>
        <w:t>-</w:t>
      </w:r>
      <w:r w:rsidRPr="000D3824">
        <w:rPr>
          <w:szCs w:val="28"/>
          <w:lang w:val="ru-RU"/>
        </w:rPr>
        <w:t xml:space="preserve">дуб, граб, клен, бук, каштан, по более влажным лесам </w:t>
      </w:r>
      <w:proofErr w:type="gramStart"/>
      <w:r w:rsidRPr="000D3824">
        <w:rPr>
          <w:szCs w:val="28"/>
          <w:lang w:val="ru-RU"/>
        </w:rPr>
        <w:t>–о</w:t>
      </w:r>
      <w:proofErr w:type="gramEnd"/>
      <w:r w:rsidRPr="000D3824">
        <w:rPr>
          <w:szCs w:val="28"/>
          <w:lang w:val="ru-RU"/>
        </w:rPr>
        <w:t>льх</w:t>
      </w:r>
      <w:r w:rsidR="00F660F2" w:rsidRPr="000D3824">
        <w:rPr>
          <w:szCs w:val="28"/>
          <w:lang w:val="ru-RU"/>
        </w:rPr>
        <w:t>а</w:t>
      </w:r>
      <w:r w:rsidRPr="000D3824">
        <w:rPr>
          <w:szCs w:val="28"/>
          <w:lang w:val="ru-RU"/>
        </w:rPr>
        <w:t>. В подлеске – лианы, дикий виноград, папоротник.</w:t>
      </w:r>
    </w:p>
    <w:p w:rsidR="00817C92" w:rsidRPr="000D3824" w:rsidRDefault="00817C92" w:rsidP="00817C92">
      <w:pPr>
        <w:pStyle w:val="a5"/>
        <w:rPr>
          <w:spacing w:val="-8"/>
          <w:szCs w:val="28"/>
          <w:lang w:val="ru-RU"/>
        </w:rPr>
      </w:pPr>
      <w:r w:rsidRPr="000D3824">
        <w:rPr>
          <w:spacing w:val="-8"/>
          <w:szCs w:val="28"/>
          <w:lang w:val="ru-RU"/>
        </w:rPr>
        <w:t xml:space="preserve">Характерными </w:t>
      </w:r>
      <w:r w:rsidRPr="000D3824">
        <w:rPr>
          <w:b/>
          <w:i/>
          <w:spacing w:val="-8"/>
          <w:szCs w:val="28"/>
          <w:lang w:val="ru-RU"/>
        </w:rPr>
        <w:t>почвообразовательными процессами</w:t>
      </w:r>
      <w:r w:rsidRPr="000D3824">
        <w:rPr>
          <w:spacing w:val="-8"/>
          <w:szCs w:val="28"/>
          <w:lang w:val="ru-RU"/>
        </w:rPr>
        <w:t xml:space="preserve"> в зоне являются </w:t>
      </w:r>
      <w:proofErr w:type="gramStart"/>
      <w:r w:rsidRPr="000D3824">
        <w:rPr>
          <w:b/>
          <w:i/>
          <w:spacing w:val="-8"/>
          <w:szCs w:val="28"/>
          <w:lang w:val="ru-RU"/>
        </w:rPr>
        <w:t>интенсивный</w:t>
      </w:r>
      <w:proofErr w:type="gramEnd"/>
      <w:r w:rsidRPr="000D3824">
        <w:rPr>
          <w:b/>
          <w:i/>
          <w:spacing w:val="-8"/>
          <w:szCs w:val="28"/>
          <w:lang w:val="ru-RU"/>
        </w:rPr>
        <w:t xml:space="preserve"> гумусово-аккумулятивный и подзолистый. </w:t>
      </w:r>
      <w:r w:rsidRPr="000D3824">
        <w:rPr>
          <w:spacing w:val="-8"/>
          <w:szCs w:val="28"/>
          <w:lang w:val="ru-RU"/>
        </w:rPr>
        <w:t xml:space="preserve">При этом, несмотря на интенсивную минерализацию органического вещества и </w:t>
      </w:r>
      <w:proofErr w:type="spellStart"/>
      <w:r w:rsidRPr="000D3824">
        <w:rPr>
          <w:spacing w:val="-8"/>
          <w:szCs w:val="28"/>
          <w:lang w:val="ru-RU"/>
        </w:rPr>
        <w:t>оподзоливание</w:t>
      </w:r>
      <w:proofErr w:type="spellEnd"/>
      <w:r w:rsidRPr="000D3824">
        <w:rPr>
          <w:spacing w:val="-8"/>
          <w:szCs w:val="28"/>
          <w:lang w:val="ru-RU"/>
        </w:rPr>
        <w:t xml:space="preserve">, содержание гумуса в красноземах и желтоземах достигает 10-12%, что </w:t>
      </w:r>
      <w:r w:rsidRPr="000D3824">
        <w:rPr>
          <w:spacing w:val="-8"/>
          <w:szCs w:val="28"/>
          <w:lang w:val="ru-RU"/>
        </w:rPr>
        <w:lastRenderedPageBreak/>
        <w:t>объясняется высокой интенсивностью биологического</w:t>
      </w:r>
      <w:bookmarkStart w:id="0" w:name="_GoBack"/>
      <w:bookmarkEnd w:id="0"/>
      <w:r w:rsidRPr="000D3824">
        <w:rPr>
          <w:spacing w:val="-8"/>
          <w:szCs w:val="28"/>
          <w:lang w:val="ru-RU"/>
        </w:rPr>
        <w:t xml:space="preserve"> круговорота. В нем участвует до 410  т/га биомассы, ежегодный большой </w:t>
      </w:r>
      <w:proofErr w:type="spellStart"/>
      <w:r w:rsidRPr="000D3824">
        <w:rPr>
          <w:spacing w:val="-8"/>
          <w:szCs w:val="28"/>
          <w:lang w:val="ru-RU"/>
        </w:rPr>
        <w:t>опад</w:t>
      </w:r>
      <w:proofErr w:type="spellEnd"/>
      <w:r w:rsidRPr="000D3824">
        <w:rPr>
          <w:spacing w:val="-8"/>
          <w:szCs w:val="28"/>
          <w:lang w:val="ru-RU"/>
        </w:rPr>
        <w:t xml:space="preserve"> (21 т/га) и значительное, до 700 кг/га, количество зольных элементов и азота, поступающих в почву при разложении растительных остатков.</w:t>
      </w:r>
    </w:p>
    <w:p w:rsidR="00F660F2" w:rsidRPr="000D3824" w:rsidRDefault="00F660F2" w:rsidP="00817C92">
      <w:pPr>
        <w:pStyle w:val="a5"/>
        <w:rPr>
          <w:b/>
          <w:spacing w:val="-8"/>
          <w:szCs w:val="28"/>
          <w:lang w:val="ru-RU"/>
        </w:rPr>
      </w:pPr>
      <w:r w:rsidRPr="000D3824">
        <w:rPr>
          <w:b/>
          <w:spacing w:val="-8"/>
          <w:szCs w:val="28"/>
          <w:lang w:val="ru-RU"/>
        </w:rPr>
        <w:t>Красноземы</w:t>
      </w:r>
    </w:p>
    <w:p w:rsidR="00817C92" w:rsidRPr="000D3824" w:rsidRDefault="00817C92" w:rsidP="00817C92">
      <w:pPr>
        <w:pStyle w:val="a5"/>
        <w:jc w:val="left"/>
        <w:rPr>
          <w:spacing w:val="-4"/>
          <w:szCs w:val="28"/>
          <w:lang w:val="ru-RU"/>
        </w:rPr>
      </w:pPr>
      <w:r w:rsidRPr="000D3824">
        <w:rPr>
          <w:spacing w:val="-4"/>
          <w:szCs w:val="28"/>
          <w:lang w:val="ru-RU"/>
        </w:rPr>
        <w:t xml:space="preserve">Тип красноземных почв делится на два подтипа: </w:t>
      </w:r>
      <w:r w:rsidRPr="000D3824">
        <w:rPr>
          <w:b/>
          <w:i/>
          <w:spacing w:val="-4"/>
          <w:szCs w:val="28"/>
          <w:lang w:val="ru-RU"/>
        </w:rPr>
        <w:t>типичные и оподзоленные</w:t>
      </w:r>
      <w:r w:rsidRPr="000D3824">
        <w:rPr>
          <w:spacing w:val="-4"/>
          <w:szCs w:val="28"/>
          <w:lang w:val="ru-RU"/>
        </w:rPr>
        <w:t xml:space="preserve">. </w:t>
      </w:r>
      <w:r w:rsidRPr="000D3824">
        <w:rPr>
          <w:i/>
          <w:spacing w:val="-4"/>
          <w:szCs w:val="28"/>
          <w:lang w:val="ru-RU"/>
        </w:rPr>
        <w:t>Красноземные типичные</w:t>
      </w:r>
      <w:r w:rsidRPr="000D3824">
        <w:rPr>
          <w:spacing w:val="-4"/>
          <w:szCs w:val="28"/>
          <w:lang w:val="ru-RU"/>
        </w:rPr>
        <w:t xml:space="preserve"> </w:t>
      </w:r>
      <w:r w:rsidRPr="000D3824">
        <w:rPr>
          <w:i/>
          <w:spacing w:val="-4"/>
          <w:szCs w:val="28"/>
          <w:lang w:val="ru-RU"/>
        </w:rPr>
        <w:t>почвы</w:t>
      </w:r>
      <w:r w:rsidRPr="000D3824">
        <w:rPr>
          <w:spacing w:val="-4"/>
          <w:szCs w:val="28"/>
          <w:lang w:val="ru-RU"/>
        </w:rPr>
        <w:t xml:space="preserve"> имеют следующее строение:</w:t>
      </w:r>
    </w:p>
    <w:tbl>
      <w:tblPr>
        <w:tblW w:w="0" w:type="auto"/>
        <w:jc w:val="center"/>
        <w:tblInd w:w="-1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7"/>
        <w:gridCol w:w="7824"/>
      </w:tblGrid>
      <w:tr w:rsidR="00817C92" w:rsidRPr="000D3824" w:rsidTr="00C2509E">
        <w:trPr>
          <w:jc w:val="center"/>
        </w:trPr>
        <w:tc>
          <w:tcPr>
            <w:tcW w:w="947" w:type="dxa"/>
            <w:tcBorders>
              <w:right w:val="single" w:sz="4" w:space="0" w:color="auto"/>
            </w:tcBorders>
          </w:tcPr>
          <w:p w:rsidR="00817C92" w:rsidRPr="000D3824" w:rsidRDefault="00817C92" w:rsidP="00C2509E">
            <w:pPr>
              <w:pStyle w:val="a5"/>
              <w:spacing w:before="80"/>
              <w:ind w:firstLine="0"/>
              <w:jc w:val="center"/>
              <w:rPr>
                <w:szCs w:val="28"/>
                <w:vertAlign w:val="subscript"/>
                <w:lang w:val="ru-RU"/>
              </w:rPr>
            </w:pPr>
            <w:r w:rsidRPr="000D3824">
              <w:rPr>
                <w:szCs w:val="28"/>
              </w:rPr>
              <w:t>А</w:t>
            </w:r>
            <w:r w:rsidR="00F67DC9" w:rsidRPr="000D3824">
              <w:rPr>
                <w:szCs w:val="28"/>
                <w:vertAlign w:val="subscript"/>
                <w:lang w:val="ru-RU"/>
              </w:rPr>
              <w:t>0</w:t>
            </w:r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817C92" w:rsidRPr="000D3824" w:rsidRDefault="00817C92" w:rsidP="00C2509E">
            <w:pPr>
              <w:pStyle w:val="a5"/>
              <w:spacing w:before="80"/>
              <w:ind w:firstLine="0"/>
              <w:rPr>
                <w:spacing w:val="-4"/>
                <w:szCs w:val="28"/>
                <w:lang w:val="ru-RU"/>
              </w:rPr>
            </w:pPr>
            <w:r w:rsidRPr="000D3824">
              <w:rPr>
                <w:spacing w:val="-4"/>
                <w:szCs w:val="28"/>
                <w:lang w:val="ru-RU"/>
              </w:rPr>
              <w:t xml:space="preserve">Горизонт 0-15 (30) см, более или менее темно-коричневый, </w:t>
            </w:r>
            <w:proofErr w:type="spellStart"/>
            <w:r w:rsidRPr="000D3824">
              <w:rPr>
                <w:spacing w:val="-4"/>
                <w:szCs w:val="28"/>
                <w:lang w:val="ru-RU"/>
              </w:rPr>
              <w:t>порошисто</w:t>
            </w:r>
            <w:proofErr w:type="spellEnd"/>
            <w:r w:rsidRPr="000D3824">
              <w:rPr>
                <w:spacing w:val="-4"/>
                <w:szCs w:val="28"/>
                <w:lang w:val="ru-RU"/>
              </w:rPr>
              <w:t xml:space="preserve">-зернистый или </w:t>
            </w:r>
            <w:proofErr w:type="spellStart"/>
            <w:r w:rsidRPr="000D3824">
              <w:rPr>
                <w:spacing w:val="-4"/>
                <w:szCs w:val="28"/>
                <w:lang w:val="ru-RU"/>
              </w:rPr>
              <w:t>ореховатый</w:t>
            </w:r>
            <w:proofErr w:type="spellEnd"/>
            <w:r w:rsidRPr="000D3824">
              <w:rPr>
                <w:spacing w:val="-4"/>
                <w:szCs w:val="28"/>
                <w:lang w:val="ru-RU"/>
              </w:rPr>
              <w:t>, рыхлый</w:t>
            </w:r>
          </w:p>
        </w:tc>
      </w:tr>
      <w:tr w:rsidR="00817C92" w:rsidRPr="000D3824" w:rsidTr="00C2509E">
        <w:trPr>
          <w:jc w:val="center"/>
        </w:trPr>
        <w:tc>
          <w:tcPr>
            <w:tcW w:w="947" w:type="dxa"/>
            <w:tcBorders>
              <w:right w:val="single" w:sz="4" w:space="0" w:color="auto"/>
            </w:tcBorders>
          </w:tcPr>
          <w:p w:rsidR="00817C92" w:rsidRPr="000D3824" w:rsidRDefault="00817C92" w:rsidP="00C2509E">
            <w:pPr>
              <w:pStyle w:val="a5"/>
              <w:spacing w:before="80"/>
              <w:ind w:firstLine="0"/>
              <w:jc w:val="center"/>
              <w:rPr>
                <w:szCs w:val="28"/>
                <w:lang w:val="en-US"/>
              </w:rPr>
            </w:pPr>
            <w:r w:rsidRPr="000D3824">
              <w:rPr>
                <w:szCs w:val="28"/>
              </w:rPr>
              <w:t>В</w:t>
            </w:r>
            <w:r w:rsidRPr="000D3824">
              <w:rPr>
                <w:szCs w:val="28"/>
                <w:vertAlign w:val="subscript"/>
                <w:lang w:val="en-US"/>
              </w:rPr>
              <w:t>m</w:t>
            </w:r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817C92" w:rsidRPr="000D3824" w:rsidRDefault="00817C92" w:rsidP="00C2509E">
            <w:pPr>
              <w:pStyle w:val="a5"/>
              <w:spacing w:before="80"/>
              <w:ind w:firstLine="0"/>
              <w:rPr>
                <w:szCs w:val="28"/>
                <w:lang w:val="ru-RU"/>
              </w:rPr>
            </w:pPr>
            <w:r w:rsidRPr="000D3824">
              <w:rPr>
                <w:szCs w:val="28"/>
                <w:lang w:val="ru-RU"/>
              </w:rPr>
              <w:t>Горизонт 15 (30)-0 (85) см, ярко окрашен в красный или оранжево-красный цвет, рыхлый, с ходами червей, структура выражена слабо, плотный, вязкий</w:t>
            </w:r>
          </w:p>
        </w:tc>
      </w:tr>
      <w:tr w:rsidR="00817C92" w:rsidRPr="000D3824" w:rsidTr="00C2509E">
        <w:trPr>
          <w:jc w:val="center"/>
        </w:trPr>
        <w:tc>
          <w:tcPr>
            <w:tcW w:w="947" w:type="dxa"/>
            <w:tcBorders>
              <w:right w:val="single" w:sz="4" w:space="0" w:color="auto"/>
            </w:tcBorders>
          </w:tcPr>
          <w:p w:rsidR="00817C92" w:rsidRPr="000D3824" w:rsidRDefault="00817C92" w:rsidP="00C2509E">
            <w:pPr>
              <w:pStyle w:val="a5"/>
              <w:spacing w:before="80"/>
              <w:ind w:firstLine="0"/>
              <w:jc w:val="center"/>
              <w:rPr>
                <w:szCs w:val="28"/>
              </w:rPr>
            </w:pPr>
            <w:r w:rsidRPr="000D3824">
              <w:rPr>
                <w:szCs w:val="28"/>
              </w:rPr>
              <w:t>С</w:t>
            </w:r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817C92" w:rsidRPr="000D3824" w:rsidRDefault="00817C92" w:rsidP="00C2509E">
            <w:pPr>
              <w:pStyle w:val="a5"/>
              <w:spacing w:before="80"/>
              <w:ind w:firstLine="0"/>
              <w:rPr>
                <w:szCs w:val="28"/>
                <w:lang w:val="ru-RU"/>
              </w:rPr>
            </w:pPr>
            <w:r w:rsidRPr="000D3824">
              <w:rPr>
                <w:spacing w:val="-4"/>
                <w:szCs w:val="28"/>
                <w:lang w:val="ru-RU"/>
              </w:rPr>
              <w:t>Горизонт до  коренной породы пестро окрашен, красноватый, по которому часто рассыпаны мелкие пятна и прожилки ярко-красных, охристо-желтых и железистых конкреций</w:t>
            </w:r>
          </w:p>
        </w:tc>
      </w:tr>
    </w:tbl>
    <w:p w:rsidR="00817C92" w:rsidRPr="000D3824" w:rsidRDefault="00817C92" w:rsidP="00817C92">
      <w:pPr>
        <w:pStyle w:val="a5"/>
        <w:rPr>
          <w:b/>
          <w:i/>
          <w:spacing w:val="-4"/>
          <w:szCs w:val="28"/>
          <w:lang w:val="ru-RU"/>
        </w:rPr>
      </w:pPr>
      <w:r w:rsidRPr="000D3824">
        <w:rPr>
          <w:i/>
          <w:spacing w:val="-4"/>
          <w:szCs w:val="28"/>
          <w:lang w:val="ru-RU"/>
        </w:rPr>
        <w:t>Оподзоленные красноземы</w:t>
      </w:r>
      <w:r w:rsidRPr="000D3824">
        <w:rPr>
          <w:spacing w:val="-4"/>
          <w:szCs w:val="28"/>
          <w:lang w:val="ru-RU"/>
        </w:rPr>
        <w:t xml:space="preserve"> отличаются менее яркой окраской и наличием оподзоленного горизонта. Типичные красноземы занимают покатые склоны, оподзоленные – пологие. По </w:t>
      </w:r>
      <w:r w:rsidRPr="000D3824">
        <w:rPr>
          <w:b/>
          <w:i/>
          <w:spacing w:val="-4"/>
          <w:szCs w:val="28"/>
          <w:lang w:val="ru-RU"/>
        </w:rPr>
        <w:t xml:space="preserve">степени </w:t>
      </w:r>
      <w:proofErr w:type="spellStart"/>
      <w:r w:rsidRPr="000D3824">
        <w:rPr>
          <w:b/>
          <w:i/>
          <w:spacing w:val="-4"/>
          <w:szCs w:val="28"/>
          <w:lang w:val="ru-RU"/>
        </w:rPr>
        <w:t>оподзоленности</w:t>
      </w:r>
      <w:proofErr w:type="spellEnd"/>
      <w:r w:rsidRPr="000D3824">
        <w:rPr>
          <w:spacing w:val="-4"/>
          <w:szCs w:val="28"/>
          <w:lang w:val="ru-RU"/>
        </w:rPr>
        <w:t xml:space="preserve"> они делятся на: </w:t>
      </w:r>
      <w:r w:rsidRPr="000D3824">
        <w:rPr>
          <w:b/>
          <w:i/>
          <w:spacing w:val="-4"/>
          <w:szCs w:val="28"/>
          <w:lang w:val="ru-RU"/>
        </w:rPr>
        <w:t xml:space="preserve">слабо- и </w:t>
      </w:r>
      <w:proofErr w:type="spellStart"/>
      <w:r w:rsidRPr="000D3824">
        <w:rPr>
          <w:b/>
          <w:i/>
          <w:spacing w:val="-4"/>
          <w:szCs w:val="28"/>
          <w:lang w:val="ru-RU"/>
        </w:rPr>
        <w:t>среднеоподзоленные</w:t>
      </w:r>
      <w:proofErr w:type="spellEnd"/>
      <w:r w:rsidRPr="000D3824">
        <w:rPr>
          <w:spacing w:val="-4"/>
          <w:szCs w:val="28"/>
          <w:lang w:val="ru-RU"/>
        </w:rPr>
        <w:t xml:space="preserve">, </w:t>
      </w:r>
      <w:r w:rsidRPr="000D3824">
        <w:rPr>
          <w:b/>
          <w:i/>
          <w:spacing w:val="-4"/>
          <w:szCs w:val="28"/>
          <w:lang w:val="ru-RU"/>
        </w:rPr>
        <w:t>по мощности горизонта</w:t>
      </w:r>
      <w:proofErr w:type="gramStart"/>
      <w:r w:rsidRPr="000D3824">
        <w:rPr>
          <w:b/>
          <w:i/>
          <w:spacing w:val="-4"/>
          <w:szCs w:val="28"/>
          <w:lang w:val="ru-RU"/>
        </w:rPr>
        <w:t xml:space="preserve"> А</w:t>
      </w:r>
      <w:proofErr w:type="gramEnd"/>
      <w:r w:rsidRPr="000D3824">
        <w:rPr>
          <w:spacing w:val="-4"/>
          <w:szCs w:val="28"/>
          <w:lang w:val="ru-RU"/>
        </w:rPr>
        <w:t xml:space="preserve">: </w:t>
      </w:r>
      <w:r w:rsidRPr="000D3824">
        <w:rPr>
          <w:i/>
          <w:spacing w:val="-4"/>
          <w:szCs w:val="28"/>
          <w:lang w:val="ru-RU"/>
        </w:rPr>
        <w:t>на слаборазвитые –</w:t>
      </w:r>
      <w:r w:rsidRPr="000D3824">
        <w:rPr>
          <w:spacing w:val="-4"/>
          <w:szCs w:val="28"/>
          <w:lang w:val="ru-RU"/>
        </w:rPr>
        <w:t xml:space="preserve"> мощность до </w:t>
      </w:r>
      <w:smartTag w:uri="urn:schemas-microsoft-com:office:smarttags" w:element="metricconverter">
        <w:smartTagPr>
          <w:attr w:name="ProductID" w:val="10 см"/>
        </w:smartTagPr>
        <w:r w:rsidRPr="000D3824">
          <w:rPr>
            <w:spacing w:val="-4"/>
            <w:szCs w:val="28"/>
            <w:lang w:val="ru-RU"/>
          </w:rPr>
          <w:t>10 см</w:t>
        </w:r>
      </w:smartTag>
      <w:r w:rsidRPr="000D3824">
        <w:rPr>
          <w:spacing w:val="-4"/>
          <w:szCs w:val="28"/>
          <w:lang w:val="ru-RU"/>
        </w:rPr>
        <w:t xml:space="preserve">, </w:t>
      </w:r>
      <w:r w:rsidRPr="000D3824">
        <w:rPr>
          <w:i/>
          <w:spacing w:val="-4"/>
          <w:szCs w:val="28"/>
          <w:lang w:val="ru-RU"/>
        </w:rPr>
        <w:t>маломощные</w:t>
      </w:r>
      <w:r w:rsidRPr="000D3824">
        <w:rPr>
          <w:spacing w:val="-4"/>
          <w:szCs w:val="28"/>
          <w:lang w:val="ru-RU"/>
        </w:rPr>
        <w:t xml:space="preserve"> – 10-20 и </w:t>
      </w:r>
      <w:r w:rsidRPr="000D3824">
        <w:rPr>
          <w:i/>
          <w:spacing w:val="-4"/>
          <w:szCs w:val="28"/>
          <w:lang w:val="ru-RU"/>
        </w:rPr>
        <w:t>обычные -</w:t>
      </w:r>
      <w:r w:rsidRPr="000D3824">
        <w:rPr>
          <w:spacing w:val="-4"/>
          <w:szCs w:val="28"/>
          <w:lang w:val="ru-RU"/>
        </w:rPr>
        <w:t xml:space="preserve"> &gt; </w:t>
      </w:r>
      <w:smartTag w:uri="urn:schemas-microsoft-com:office:smarttags" w:element="metricconverter">
        <w:smartTagPr>
          <w:attr w:name="ProductID" w:val="20 см"/>
        </w:smartTagPr>
        <w:r w:rsidRPr="000D3824">
          <w:rPr>
            <w:spacing w:val="-4"/>
            <w:szCs w:val="28"/>
            <w:lang w:val="ru-RU"/>
          </w:rPr>
          <w:t>20 см</w:t>
        </w:r>
      </w:smartTag>
      <w:r w:rsidRPr="000D3824">
        <w:rPr>
          <w:spacing w:val="-4"/>
          <w:szCs w:val="28"/>
          <w:lang w:val="ru-RU"/>
        </w:rPr>
        <w:t xml:space="preserve">. Маломощные относятся к </w:t>
      </w:r>
      <w:proofErr w:type="spellStart"/>
      <w:r w:rsidRPr="000D3824">
        <w:rPr>
          <w:spacing w:val="-4"/>
          <w:szCs w:val="28"/>
          <w:lang w:val="ru-RU"/>
        </w:rPr>
        <w:t>среднеэродированным</w:t>
      </w:r>
      <w:proofErr w:type="spellEnd"/>
      <w:r w:rsidRPr="000D3824">
        <w:rPr>
          <w:spacing w:val="-4"/>
          <w:szCs w:val="28"/>
          <w:lang w:val="ru-RU"/>
        </w:rPr>
        <w:t xml:space="preserve"> почвам, обычные – к неэродированным. Они могут быть глеевыми или  глееватыми, если </w:t>
      </w:r>
      <w:r w:rsidRPr="000D3824">
        <w:rPr>
          <w:b/>
          <w:i/>
          <w:spacing w:val="-4"/>
          <w:szCs w:val="28"/>
          <w:lang w:val="ru-RU"/>
        </w:rPr>
        <w:t>образуются в понижениях</w:t>
      </w:r>
    </w:p>
    <w:p w:rsidR="00817C92" w:rsidRPr="000D3824" w:rsidRDefault="00817C92" w:rsidP="00817C92">
      <w:pPr>
        <w:pStyle w:val="a5"/>
        <w:rPr>
          <w:spacing w:val="-4"/>
          <w:szCs w:val="28"/>
          <w:lang w:val="ru-RU"/>
        </w:rPr>
      </w:pPr>
      <w:r w:rsidRPr="000D3824">
        <w:rPr>
          <w:b/>
          <w:i/>
          <w:spacing w:val="-4"/>
          <w:szCs w:val="28"/>
          <w:lang w:val="ru-RU"/>
        </w:rPr>
        <w:t>По</w:t>
      </w:r>
      <w:r w:rsidRPr="000D3824">
        <w:rPr>
          <w:spacing w:val="-4"/>
          <w:szCs w:val="28"/>
          <w:lang w:val="ru-RU"/>
        </w:rPr>
        <w:t xml:space="preserve"> </w:t>
      </w:r>
      <w:r w:rsidRPr="000D3824">
        <w:rPr>
          <w:b/>
          <w:i/>
          <w:spacing w:val="-4"/>
          <w:szCs w:val="28"/>
          <w:lang w:val="ru-RU"/>
        </w:rPr>
        <w:t>содержанию гумуса красноземы делятся</w:t>
      </w:r>
      <w:r w:rsidRPr="000D3824">
        <w:rPr>
          <w:spacing w:val="-4"/>
          <w:szCs w:val="28"/>
          <w:lang w:val="ru-RU"/>
        </w:rPr>
        <w:t xml:space="preserve"> :</w:t>
      </w:r>
      <w:r w:rsidRPr="000D3824">
        <w:rPr>
          <w:i/>
          <w:spacing w:val="-4"/>
          <w:szCs w:val="28"/>
          <w:lang w:val="ru-RU"/>
        </w:rPr>
        <w:t>на малогумусовые</w:t>
      </w:r>
      <w:r w:rsidRPr="000D3824">
        <w:rPr>
          <w:spacing w:val="-4"/>
          <w:szCs w:val="28"/>
          <w:lang w:val="ru-RU"/>
        </w:rPr>
        <w:t xml:space="preserve"> – содержание гумуса в горизонте</w:t>
      </w:r>
      <w:proofErr w:type="gramStart"/>
      <w:r w:rsidRPr="000D3824">
        <w:rPr>
          <w:spacing w:val="-4"/>
          <w:szCs w:val="28"/>
          <w:lang w:val="ru-RU"/>
        </w:rPr>
        <w:t xml:space="preserve"> А</w:t>
      </w:r>
      <w:proofErr w:type="gramEnd"/>
      <w:r w:rsidRPr="000D3824">
        <w:rPr>
          <w:spacing w:val="-4"/>
          <w:szCs w:val="28"/>
          <w:lang w:val="ru-RU"/>
        </w:rPr>
        <w:t xml:space="preserve"> меньше 6%, </w:t>
      </w:r>
      <w:proofErr w:type="spellStart"/>
      <w:r w:rsidRPr="000D3824">
        <w:rPr>
          <w:i/>
          <w:spacing w:val="-4"/>
          <w:szCs w:val="28"/>
          <w:lang w:val="ru-RU"/>
        </w:rPr>
        <w:t>среднегумусовые</w:t>
      </w:r>
      <w:proofErr w:type="spellEnd"/>
      <w:r w:rsidRPr="000D3824">
        <w:rPr>
          <w:i/>
          <w:spacing w:val="-4"/>
          <w:szCs w:val="28"/>
          <w:lang w:val="ru-RU"/>
        </w:rPr>
        <w:t xml:space="preserve"> </w:t>
      </w:r>
      <w:r w:rsidRPr="000D3824">
        <w:rPr>
          <w:spacing w:val="-4"/>
          <w:szCs w:val="28"/>
          <w:lang w:val="ru-RU"/>
        </w:rPr>
        <w:t xml:space="preserve">– 6-9, </w:t>
      </w:r>
      <w:proofErr w:type="spellStart"/>
      <w:r w:rsidRPr="000D3824">
        <w:rPr>
          <w:i/>
          <w:spacing w:val="-4"/>
          <w:szCs w:val="28"/>
          <w:lang w:val="ru-RU"/>
        </w:rPr>
        <w:t>высокогумусовые</w:t>
      </w:r>
      <w:proofErr w:type="spellEnd"/>
      <w:r w:rsidRPr="000D3824">
        <w:rPr>
          <w:spacing w:val="-4"/>
          <w:szCs w:val="28"/>
          <w:lang w:val="ru-RU"/>
        </w:rPr>
        <w:t xml:space="preserve"> – больше 9%.</w:t>
      </w:r>
    </w:p>
    <w:p w:rsidR="00817C92" w:rsidRPr="000D3824" w:rsidRDefault="00817C92" w:rsidP="00817C92">
      <w:pPr>
        <w:pStyle w:val="a5"/>
        <w:rPr>
          <w:spacing w:val="-4"/>
          <w:szCs w:val="28"/>
          <w:lang w:val="ru-RU"/>
        </w:rPr>
      </w:pPr>
      <w:r w:rsidRPr="000D3824">
        <w:rPr>
          <w:spacing w:val="-4"/>
          <w:szCs w:val="28"/>
          <w:lang w:val="ru-RU"/>
        </w:rPr>
        <w:t>Физические свойства красноземов благоприятны, так как они обладают высокой влагоемкостью и водопроницаемостью при хорошо выраженной водопрочной структуре. Установлено, что водопрочная структура обусловлена пленками гидроксидов, которые склеивают механические элементы в агрегаты.</w:t>
      </w:r>
    </w:p>
    <w:p w:rsidR="00817C92" w:rsidRPr="000D3824" w:rsidRDefault="00817C92" w:rsidP="00817C92">
      <w:pPr>
        <w:pStyle w:val="a5"/>
        <w:spacing w:line="360" w:lineRule="auto"/>
        <w:jc w:val="center"/>
        <w:rPr>
          <w:spacing w:val="-4"/>
          <w:szCs w:val="28"/>
          <w:lang w:val="ru-RU"/>
        </w:rPr>
      </w:pPr>
      <w:r w:rsidRPr="000D3824">
        <w:rPr>
          <w:b/>
          <w:i/>
          <w:spacing w:val="-4"/>
          <w:szCs w:val="28"/>
          <w:lang w:val="ru-RU"/>
        </w:rPr>
        <w:t>Желтоземы</w:t>
      </w:r>
    </w:p>
    <w:p w:rsidR="00817C92" w:rsidRPr="000D3824" w:rsidRDefault="00817C92" w:rsidP="00F660F2">
      <w:pPr>
        <w:pStyle w:val="a5"/>
        <w:contextualSpacing/>
        <w:rPr>
          <w:spacing w:val="-4"/>
          <w:szCs w:val="28"/>
          <w:lang w:val="ru-RU"/>
        </w:rPr>
      </w:pPr>
      <w:r w:rsidRPr="000D3824">
        <w:rPr>
          <w:spacing w:val="-4"/>
          <w:szCs w:val="28"/>
          <w:lang w:val="ru-RU"/>
        </w:rPr>
        <w:t>Желтоземы имеют более четкий дифференцированный профиль с явно выраженным подзолистым горизонтом:</w:t>
      </w:r>
    </w:p>
    <w:tbl>
      <w:tblPr>
        <w:tblW w:w="0" w:type="auto"/>
        <w:jc w:val="center"/>
        <w:tblInd w:w="-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8428"/>
      </w:tblGrid>
      <w:tr w:rsidR="00817C92" w:rsidRPr="000D3824" w:rsidTr="00F660F2">
        <w:trPr>
          <w:jc w:val="center"/>
        </w:trPr>
        <w:tc>
          <w:tcPr>
            <w:tcW w:w="776" w:type="dxa"/>
            <w:tcBorders>
              <w:right w:val="single" w:sz="4" w:space="0" w:color="auto"/>
            </w:tcBorders>
          </w:tcPr>
          <w:p w:rsidR="00817C92" w:rsidRPr="000D3824" w:rsidRDefault="00817C92" w:rsidP="00F660F2">
            <w:pPr>
              <w:pStyle w:val="a5"/>
              <w:spacing w:before="80" w:line="360" w:lineRule="auto"/>
              <w:ind w:firstLine="0"/>
              <w:contextualSpacing/>
              <w:jc w:val="center"/>
              <w:rPr>
                <w:szCs w:val="28"/>
              </w:rPr>
            </w:pPr>
            <w:r w:rsidRPr="000D3824">
              <w:rPr>
                <w:szCs w:val="28"/>
              </w:rPr>
              <w:t>А</w:t>
            </w:r>
            <w:r w:rsidRPr="000D3824">
              <w:rPr>
                <w:szCs w:val="28"/>
                <w:vertAlign w:val="subscript"/>
              </w:rPr>
              <w:t>0</w:t>
            </w:r>
          </w:p>
        </w:tc>
        <w:tc>
          <w:tcPr>
            <w:tcW w:w="8428" w:type="dxa"/>
            <w:tcBorders>
              <w:top w:val="nil"/>
              <w:left w:val="nil"/>
              <w:bottom w:val="nil"/>
              <w:right w:val="nil"/>
            </w:tcBorders>
          </w:tcPr>
          <w:p w:rsidR="00817C92" w:rsidRPr="000D3824" w:rsidRDefault="00397D5D" w:rsidP="00F660F2">
            <w:pPr>
              <w:pStyle w:val="a5"/>
              <w:spacing w:before="80" w:line="360" w:lineRule="auto"/>
              <w:ind w:firstLine="0"/>
              <w:contextualSpacing/>
              <w:rPr>
                <w:spacing w:val="-4"/>
                <w:szCs w:val="28"/>
                <w:lang w:val="ru-RU"/>
              </w:rPr>
            </w:pPr>
            <w:r w:rsidRPr="000D3824">
              <w:rPr>
                <w:spacing w:val="-4"/>
                <w:szCs w:val="28"/>
                <w:lang w:val="ru-RU"/>
              </w:rPr>
              <w:t>Лесная подстилка</w:t>
            </w:r>
          </w:p>
        </w:tc>
      </w:tr>
      <w:tr w:rsidR="00817C92" w:rsidRPr="000D3824" w:rsidTr="00F660F2">
        <w:trPr>
          <w:jc w:val="center"/>
        </w:trPr>
        <w:tc>
          <w:tcPr>
            <w:tcW w:w="776" w:type="dxa"/>
            <w:tcBorders>
              <w:right w:val="single" w:sz="4" w:space="0" w:color="auto"/>
            </w:tcBorders>
          </w:tcPr>
          <w:p w:rsidR="00817C92" w:rsidRPr="000D3824" w:rsidRDefault="00817C92" w:rsidP="00F660F2">
            <w:pPr>
              <w:pStyle w:val="a5"/>
              <w:spacing w:before="80"/>
              <w:ind w:firstLine="0"/>
              <w:contextualSpacing/>
              <w:jc w:val="center"/>
              <w:rPr>
                <w:szCs w:val="28"/>
                <w:lang w:val="en-US"/>
              </w:rPr>
            </w:pPr>
            <w:r w:rsidRPr="000D3824">
              <w:rPr>
                <w:szCs w:val="28"/>
              </w:rPr>
              <w:t>А</w:t>
            </w:r>
            <w:r w:rsidRPr="000D3824">
              <w:rPr>
                <w:szCs w:val="28"/>
                <w:vertAlign w:val="subscript"/>
              </w:rPr>
              <w:t>1</w:t>
            </w:r>
          </w:p>
        </w:tc>
        <w:tc>
          <w:tcPr>
            <w:tcW w:w="8428" w:type="dxa"/>
            <w:tcBorders>
              <w:top w:val="nil"/>
              <w:left w:val="nil"/>
              <w:bottom w:val="nil"/>
              <w:right w:val="nil"/>
            </w:tcBorders>
          </w:tcPr>
          <w:p w:rsidR="00817C92" w:rsidRPr="000D3824" w:rsidRDefault="00817C92" w:rsidP="00F660F2">
            <w:pPr>
              <w:pStyle w:val="a5"/>
              <w:spacing w:before="80"/>
              <w:ind w:firstLine="0"/>
              <w:contextualSpacing/>
              <w:rPr>
                <w:szCs w:val="28"/>
                <w:lang w:val="ru-RU"/>
              </w:rPr>
            </w:pPr>
            <w:r w:rsidRPr="000D3824">
              <w:rPr>
                <w:szCs w:val="28"/>
                <w:lang w:val="ru-RU"/>
              </w:rPr>
              <w:t>Гумусовый горизонт с характерной серовато-палевой окраской</w:t>
            </w:r>
          </w:p>
        </w:tc>
      </w:tr>
      <w:tr w:rsidR="00817C92" w:rsidRPr="000D3824" w:rsidTr="00F660F2">
        <w:trPr>
          <w:jc w:val="center"/>
        </w:trPr>
        <w:tc>
          <w:tcPr>
            <w:tcW w:w="776" w:type="dxa"/>
            <w:tcBorders>
              <w:right w:val="single" w:sz="4" w:space="0" w:color="auto"/>
            </w:tcBorders>
          </w:tcPr>
          <w:p w:rsidR="00817C92" w:rsidRPr="000D3824" w:rsidRDefault="00817C92" w:rsidP="00F660F2">
            <w:pPr>
              <w:pStyle w:val="a5"/>
              <w:spacing w:before="80" w:line="360" w:lineRule="auto"/>
              <w:ind w:firstLine="0"/>
              <w:contextualSpacing/>
              <w:jc w:val="center"/>
              <w:rPr>
                <w:szCs w:val="28"/>
              </w:rPr>
            </w:pPr>
            <w:r w:rsidRPr="000D3824">
              <w:rPr>
                <w:szCs w:val="28"/>
              </w:rPr>
              <w:t>А</w:t>
            </w:r>
            <w:r w:rsidRPr="000D3824">
              <w:rPr>
                <w:szCs w:val="28"/>
                <w:vertAlign w:val="subscript"/>
              </w:rPr>
              <w:t>2</w:t>
            </w:r>
          </w:p>
        </w:tc>
        <w:tc>
          <w:tcPr>
            <w:tcW w:w="8428" w:type="dxa"/>
            <w:tcBorders>
              <w:top w:val="nil"/>
              <w:left w:val="nil"/>
              <w:bottom w:val="nil"/>
              <w:right w:val="nil"/>
            </w:tcBorders>
          </w:tcPr>
          <w:p w:rsidR="00817C92" w:rsidRPr="000D3824" w:rsidRDefault="00817C92" w:rsidP="00F660F2">
            <w:pPr>
              <w:pStyle w:val="a5"/>
              <w:spacing w:before="80" w:line="360" w:lineRule="auto"/>
              <w:ind w:firstLine="0"/>
              <w:contextualSpacing/>
              <w:rPr>
                <w:szCs w:val="28"/>
                <w:lang w:val="ru-RU"/>
              </w:rPr>
            </w:pPr>
            <w:r w:rsidRPr="000D3824">
              <w:rPr>
                <w:szCs w:val="28"/>
                <w:lang w:val="ru-RU"/>
              </w:rPr>
              <w:t>Горизонт палевой окраски с желтым оттенком</w:t>
            </w:r>
          </w:p>
        </w:tc>
      </w:tr>
      <w:tr w:rsidR="00817C92" w:rsidRPr="000D3824" w:rsidTr="00F660F2">
        <w:trPr>
          <w:jc w:val="center"/>
        </w:trPr>
        <w:tc>
          <w:tcPr>
            <w:tcW w:w="776" w:type="dxa"/>
            <w:tcBorders>
              <w:right w:val="single" w:sz="4" w:space="0" w:color="auto"/>
            </w:tcBorders>
          </w:tcPr>
          <w:p w:rsidR="00817C92" w:rsidRPr="000D3824" w:rsidRDefault="00817C92" w:rsidP="00F660F2">
            <w:pPr>
              <w:pStyle w:val="a5"/>
              <w:spacing w:before="80"/>
              <w:ind w:firstLine="0"/>
              <w:contextualSpacing/>
              <w:jc w:val="center"/>
              <w:rPr>
                <w:szCs w:val="28"/>
              </w:rPr>
            </w:pPr>
            <w:r w:rsidRPr="000D3824">
              <w:rPr>
                <w:szCs w:val="28"/>
              </w:rPr>
              <w:t>В</w:t>
            </w:r>
          </w:p>
        </w:tc>
        <w:tc>
          <w:tcPr>
            <w:tcW w:w="8428" w:type="dxa"/>
            <w:tcBorders>
              <w:top w:val="nil"/>
              <w:left w:val="nil"/>
              <w:bottom w:val="nil"/>
              <w:right w:val="nil"/>
            </w:tcBorders>
          </w:tcPr>
          <w:p w:rsidR="00817C92" w:rsidRPr="000D3824" w:rsidRDefault="00817C92" w:rsidP="00F660F2">
            <w:pPr>
              <w:pStyle w:val="a5"/>
              <w:spacing w:before="80"/>
              <w:ind w:firstLine="0"/>
              <w:contextualSpacing/>
              <w:rPr>
                <w:spacing w:val="-4"/>
                <w:szCs w:val="28"/>
                <w:lang w:val="ru-RU"/>
              </w:rPr>
            </w:pPr>
            <w:r w:rsidRPr="000D3824">
              <w:rPr>
                <w:spacing w:val="-4"/>
                <w:szCs w:val="28"/>
                <w:lang w:val="ru-RU"/>
              </w:rPr>
              <w:t>Горизонт светло-желтый, с железисто-марганцевыми пятнами</w:t>
            </w:r>
          </w:p>
        </w:tc>
      </w:tr>
      <w:tr w:rsidR="00817C92" w:rsidRPr="000D3824" w:rsidTr="00F660F2">
        <w:trPr>
          <w:jc w:val="center"/>
        </w:trPr>
        <w:tc>
          <w:tcPr>
            <w:tcW w:w="776" w:type="dxa"/>
            <w:tcBorders>
              <w:right w:val="single" w:sz="4" w:space="0" w:color="auto"/>
            </w:tcBorders>
          </w:tcPr>
          <w:p w:rsidR="00817C92" w:rsidRPr="000D3824" w:rsidRDefault="00817C92" w:rsidP="00F660F2">
            <w:pPr>
              <w:pStyle w:val="a5"/>
              <w:spacing w:before="80" w:line="360" w:lineRule="auto"/>
              <w:ind w:firstLine="0"/>
              <w:contextualSpacing/>
              <w:jc w:val="center"/>
              <w:rPr>
                <w:szCs w:val="28"/>
              </w:rPr>
            </w:pPr>
            <w:r w:rsidRPr="000D3824">
              <w:rPr>
                <w:szCs w:val="28"/>
              </w:rPr>
              <w:t>С</w:t>
            </w:r>
          </w:p>
        </w:tc>
        <w:tc>
          <w:tcPr>
            <w:tcW w:w="8428" w:type="dxa"/>
            <w:tcBorders>
              <w:top w:val="nil"/>
              <w:left w:val="nil"/>
              <w:bottom w:val="nil"/>
              <w:right w:val="nil"/>
            </w:tcBorders>
          </w:tcPr>
          <w:p w:rsidR="00817C92" w:rsidRPr="000D3824" w:rsidRDefault="00817C92" w:rsidP="00F660F2">
            <w:pPr>
              <w:pStyle w:val="a5"/>
              <w:spacing w:before="80" w:line="360" w:lineRule="auto"/>
              <w:ind w:firstLine="0"/>
              <w:contextualSpacing/>
              <w:rPr>
                <w:spacing w:val="-4"/>
                <w:szCs w:val="28"/>
                <w:lang w:val="ru-RU"/>
              </w:rPr>
            </w:pPr>
            <w:r w:rsidRPr="000D3824">
              <w:rPr>
                <w:spacing w:val="-4"/>
                <w:szCs w:val="28"/>
                <w:lang w:val="ru-RU"/>
              </w:rPr>
              <w:t>Почвообразующая порода желтовато-оранжевой окраски</w:t>
            </w:r>
          </w:p>
        </w:tc>
      </w:tr>
    </w:tbl>
    <w:p w:rsidR="00817C92" w:rsidRPr="000D3824" w:rsidRDefault="00817C92" w:rsidP="00F660F2">
      <w:pPr>
        <w:pStyle w:val="a5"/>
        <w:contextualSpacing/>
        <w:rPr>
          <w:spacing w:val="-4"/>
          <w:szCs w:val="28"/>
          <w:lang w:val="ru-RU"/>
        </w:rPr>
      </w:pPr>
      <w:r w:rsidRPr="000D3824">
        <w:rPr>
          <w:b/>
          <w:spacing w:val="-4"/>
          <w:szCs w:val="28"/>
          <w:lang w:val="ru-RU"/>
        </w:rPr>
        <w:t>Тип желтоземов делят на четыре подтипа</w:t>
      </w:r>
      <w:r w:rsidRPr="000D3824">
        <w:rPr>
          <w:spacing w:val="-4"/>
          <w:szCs w:val="28"/>
          <w:lang w:val="ru-RU"/>
        </w:rPr>
        <w:t xml:space="preserve">: </w:t>
      </w:r>
      <w:r w:rsidRPr="000D3824">
        <w:rPr>
          <w:i/>
          <w:spacing w:val="-4"/>
          <w:szCs w:val="28"/>
          <w:lang w:val="ru-RU"/>
        </w:rPr>
        <w:t>желтоземы; подзолисто-желтоземные; желтоземно-глеевые; подзолисто-желтоземно-глеевые почвы</w:t>
      </w:r>
      <w:r w:rsidRPr="000D3824">
        <w:rPr>
          <w:spacing w:val="-4"/>
          <w:szCs w:val="28"/>
          <w:lang w:val="ru-RU"/>
        </w:rPr>
        <w:t>.</w:t>
      </w:r>
    </w:p>
    <w:p w:rsidR="00817C92" w:rsidRPr="000D3824" w:rsidRDefault="00817C92" w:rsidP="00817C92">
      <w:pPr>
        <w:pStyle w:val="a5"/>
        <w:rPr>
          <w:spacing w:val="-4"/>
          <w:szCs w:val="28"/>
          <w:lang w:val="ru-RU"/>
        </w:rPr>
      </w:pPr>
      <w:r w:rsidRPr="000D3824">
        <w:rPr>
          <w:i/>
          <w:spacing w:val="-4"/>
          <w:szCs w:val="28"/>
          <w:lang w:val="ru-RU"/>
        </w:rPr>
        <w:t xml:space="preserve">Желтоземы </w:t>
      </w:r>
      <w:r w:rsidRPr="000D3824">
        <w:rPr>
          <w:spacing w:val="-4"/>
          <w:szCs w:val="28"/>
          <w:lang w:val="ru-RU"/>
        </w:rPr>
        <w:t>формируются в предгорной части и на склонах низких гор.</w:t>
      </w:r>
    </w:p>
    <w:p w:rsidR="00817C92" w:rsidRPr="000D3824" w:rsidRDefault="00817C92" w:rsidP="00817C92">
      <w:pPr>
        <w:pStyle w:val="a5"/>
        <w:rPr>
          <w:spacing w:val="-4"/>
          <w:szCs w:val="28"/>
          <w:lang w:val="ru-RU"/>
        </w:rPr>
      </w:pPr>
      <w:r w:rsidRPr="000D3824">
        <w:rPr>
          <w:i/>
          <w:spacing w:val="-4"/>
          <w:szCs w:val="28"/>
          <w:lang w:val="ru-RU"/>
        </w:rPr>
        <w:lastRenderedPageBreak/>
        <w:t>Подзолисто-желтоземные почвы</w:t>
      </w:r>
      <w:r w:rsidRPr="000D3824">
        <w:rPr>
          <w:spacing w:val="-4"/>
          <w:szCs w:val="28"/>
          <w:lang w:val="ru-RU"/>
        </w:rPr>
        <w:t xml:space="preserve"> развиваются на подгорной равнине и в понижениях в условиях временного переувлажнения, вследствие чего у этих почв четко выражены подзолистый горизонт и </w:t>
      </w:r>
      <w:proofErr w:type="gramStart"/>
      <w:r w:rsidRPr="000D3824">
        <w:rPr>
          <w:spacing w:val="-4"/>
          <w:szCs w:val="28"/>
          <w:lang w:val="ru-RU"/>
        </w:rPr>
        <w:t>поверхностное</w:t>
      </w:r>
      <w:proofErr w:type="gramEnd"/>
      <w:r w:rsidRPr="000D3824">
        <w:rPr>
          <w:spacing w:val="-4"/>
          <w:szCs w:val="28"/>
          <w:lang w:val="ru-RU"/>
        </w:rPr>
        <w:t xml:space="preserve"> </w:t>
      </w:r>
      <w:proofErr w:type="spellStart"/>
      <w:r w:rsidRPr="000D3824">
        <w:rPr>
          <w:spacing w:val="-4"/>
          <w:szCs w:val="28"/>
          <w:lang w:val="ru-RU"/>
        </w:rPr>
        <w:t>оглеение</w:t>
      </w:r>
      <w:proofErr w:type="spellEnd"/>
      <w:r w:rsidRPr="000D3824">
        <w:rPr>
          <w:spacing w:val="-4"/>
          <w:szCs w:val="28"/>
          <w:lang w:val="ru-RU"/>
        </w:rPr>
        <w:t>.</w:t>
      </w:r>
    </w:p>
    <w:p w:rsidR="00817C92" w:rsidRPr="000D3824" w:rsidRDefault="00817C92" w:rsidP="00817C92">
      <w:pPr>
        <w:pStyle w:val="a5"/>
        <w:rPr>
          <w:spacing w:val="-4"/>
          <w:szCs w:val="28"/>
          <w:lang w:val="ru-RU"/>
        </w:rPr>
      </w:pPr>
      <w:r w:rsidRPr="000D3824">
        <w:rPr>
          <w:i/>
          <w:spacing w:val="-4"/>
          <w:szCs w:val="28"/>
          <w:lang w:val="ru-RU"/>
        </w:rPr>
        <w:t>Желтоземно-глеевые почвы</w:t>
      </w:r>
      <w:r w:rsidRPr="000D3824">
        <w:rPr>
          <w:spacing w:val="-4"/>
          <w:szCs w:val="28"/>
          <w:lang w:val="ru-RU"/>
        </w:rPr>
        <w:t xml:space="preserve"> формируются у подножия гор при близком залегании грунтовых вод. Они делятся </w:t>
      </w:r>
      <w:proofErr w:type="gramStart"/>
      <w:r w:rsidRPr="000D3824">
        <w:rPr>
          <w:spacing w:val="-4"/>
          <w:szCs w:val="28"/>
          <w:lang w:val="ru-RU"/>
        </w:rPr>
        <w:t>на</w:t>
      </w:r>
      <w:proofErr w:type="gramEnd"/>
      <w:r w:rsidRPr="000D3824">
        <w:rPr>
          <w:spacing w:val="-4"/>
          <w:szCs w:val="28"/>
          <w:lang w:val="ru-RU"/>
        </w:rPr>
        <w:t xml:space="preserve"> глееватые и глеевые. </w:t>
      </w:r>
      <w:proofErr w:type="gramStart"/>
      <w:r w:rsidRPr="000D3824">
        <w:rPr>
          <w:spacing w:val="-4"/>
          <w:szCs w:val="28"/>
          <w:lang w:val="ru-RU"/>
        </w:rPr>
        <w:t>Среди них встречаются остаточно-карбонатные со щелочной реакцией в нижней части профиля.</w:t>
      </w:r>
      <w:proofErr w:type="gramEnd"/>
    </w:p>
    <w:p w:rsidR="00817C92" w:rsidRPr="000D3824" w:rsidRDefault="00817C92" w:rsidP="00817C92">
      <w:pPr>
        <w:pStyle w:val="a5"/>
        <w:rPr>
          <w:szCs w:val="28"/>
          <w:lang w:val="ru-RU"/>
        </w:rPr>
      </w:pPr>
      <w:r w:rsidRPr="000D3824">
        <w:rPr>
          <w:i/>
          <w:szCs w:val="28"/>
          <w:lang w:val="ru-RU"/>
        </w:rPr>
        <w:t>Подзолисто-желтоземно-глеевые почвы</w:t>
      </w:r>
      <w:r w:rsidRPr="000D3824">
        <w:rPr>
          <w:szCs w:val="28"/>
          <w:lang w:val="ru-RU"/>
        </w:rPr>
        <w:t xml:space="preserve"> образуются при повышенном увлажнении. Чем ниже по склону расположена почва, тем она более </w:t>
      </w:r>
      <w:proofErr w:type="spellStart"/>
      <w:r w:rsidRPr="000D3824">
        <w:rPr>
          <w:szCs w:val="28"/>
          <w:lang w:val="ru-RU"/>
        </w:rPr>
        <w:t>оглеена</w:t>
      </w:r>
      <w:proofErr w:type="spellEnd"/>
      <w:r w:rsidRPr="000D3824">
        <w:rPr>
          <w:szCs w:val="28"/>
          <w:lang w:val="ru-RU"/>
        </w:rPr>
        <w:t xml:space="preserve"> и </w:t>
      </w:r>
      <w:proofErr w:type="spellStart"/>
      <w:r w:rsidRPr="000D3824">
        <w:rPr>
          <w:szCs w:val="28"/>
          <w:lang w:val="ru-RU"/>
        </w:rPr>
        <w:t>оподзолена</w:t>
      </w:r>
      <w:proofErr w:type="spellEnd"/>
      <w:r w:rsidRPr="000D3824">
        <w:rPr>
          <w:szCs w:val="28"/>
          <w:lang w:val="ru-RU"/>
        </w:rPr>
        <w:t>.</w:t>
      </w:r>
    </w:p>
    <w:p w:rsidR="00817C92" w:rsidRPr="000D3824" w:rsidRDefault="00817C92" w:rsidP="00817C92">
      <w:pPr>
        <w:pStyle w:val="a5"/>
        <w:rPr>
          <w:spacing w:val="-4"/>
          <w:szCs w:val="28"/>
          <w:lang w:val="ru-RU"/>
        </w:rPr>
      </w:pPr>
      <w:r w:rsidRPr="000D3824">
        <w:rPr>
          <w:b/>
          <w:i/>
          <w:spacing w:val="-4"/>
          <w:szCs w:val="28"/>
          <w:lang w:val="ru-RU"/>
        </w:rPr>
        <w:t>Сельскохозяйственное использование</w:t>
      </w:r>
      <w:r w:rsidRPr="000D3824">
        <w:rPr>
          <w:spacing w:val="-4"/>
          <w:szCs w:val="28"/>
          <w:lang w:val="ru-RU"/>
        </w:rPr>
        <w:t xml:space="preserve"> Красноземы и желтоземы – ценнейшие почвы для чайного куста, цитрусовых, эфиромасличных культур, табака. </w:t>
      </w:r>
      <w:r w:rsidR="00397D5D" w:rsidRPr="000D3824">
        <w:rPr>
          <w:spacing w:val="-4"/>
          <w:szCs w:val="28"/>
          <w:lang w:val="ru-RU"/>
        </w:rPr>
        <w:t xml:space="preserve">Эти почвы имеют небольшой запас доступных для растений питательных веществ, азот легко вымывается, а фосфор находится в недоступном состоянии. Поэтому необходимо внесение минеральных удобрений высокими дозами. </w:t>
      </w:r>
      <w:r w:rsidRPr="000D3824">
        <w:rPr>
          <w:spacing w:val="-4"/>
          <w:szCs w:val="28"/>
          <w:lang w:val="ru-RU"/>
        </w:rPr>
        <w:t xml:space="preserve">Большое значение имеет применение на красноземах и желтоземах </w:t>
      </w:r>
      <w:r w:rsidRPr="000D3824">
        <w:rPr>
          <w:szCs w:val="28"/>
          <w:lang w:val="ru-RU"/>
        </w:rPr>
        <w:t xml:space="preserve">органических и минеральных удобрений, возделывание </w:t>
      </w:r>
      <w:proofErr w:type="spellStart"/>
      <w:r w:rsidRPr="000D3824">
        <w:rPr>
          <w:szCs w:val="28"/>
          <w:lang w:val="ru-RU"/>
        </w:rPr>
        <w:t>сидератов</w:t>
      </w:r>
      <w:proofErr w:type="spellEnd"/>
      <w:r w:rsidRPr="000D3824">
        <w:rPr>
          <w:szCs w:val="28"/>
          <w:lang w:val="ru-RU"/>
        </w:rPr>
        <w:t xml:space="preserve">. </w:t>
      </w:r>
      <w:r w:rsidR="00397D5D" w:rsidRPr="000D3824">
        <w:rPr>
          <w:szCs w:val="28"/>
          <w:lang w:val="ru-RU"/>
        </w:rPr>
        <w:t>Из древесных пород растут самшит, эвкалипт.</w:t>
      </w:r>
    </w:p>
    <w:sectPr w:rsidR="00817C92" w:rsidRPr="000D38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817C92"/>
    <w:rsid w:val="000B1722"/>
    <w:rsid w:val="000C3299"/>
    <w:rsid w:val="000D3824"/>
    <w:rsid w:val="001F620E"/>
    <w:rsid w:val="003032D1"/>
    <w:rsid w:val="003051ED"/>
    <w:rsid w:val="00397D5D"/>
    <w:rsid w:val="00654D44"/>
    <w:rsid w:val="0066521D"/>
    <w:rsid w:val="007337EE"/>
    <w:rsid w:val="00734A39"/>
    <w:rsid w:val="007C6C7A"/>
    <w:rsid w:val="00807F83"/>
    <w:rsid w:val="00817C92"/>
    <w:rsid w:val="00860FAA"/>
    <w:rsid w:val="008B44AB"/>
    <w:rsid w:val="008C1CE8"/>
    <w:rsid w:val="008C2F22"/>
    <w:rsid w:val="009003BB"/>
    <w:rsid w:val="009F292E"/>
    <w:rsid w:val="00A226C1"/>
    <w:rsid w:val="00A65FD2"/>
    <w:rsid w:val="00C2509E"/>
    <w:rsid w:val="00C36C98"/>
    <w:rsid w:val="00C851B5"/>
    <w:rsid w:val="00CC41DD"/>
    <w:rsid w:val="00D0529F"/>
    <w:rsid w:val="00DC150E"/>
    <w:rsid w:val="00E22BB7"/>
    <w:rsid w:val="00F61392"/>
    <w:rsid w:val="00F660F2"/>
    <w:rsid w:val="00F6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7C92"/>
    <w:rPr>
      <w:sz w:val="24"/>
      <w:szCs w:val="24"/>
    </w:rPr>
  </w:style>
  <w:style w:type="paragraph" w:styleId="1">
    <w:name w:val="heading 1"/>
    <w:basedOn w:val="a"/>
    <w:next w:val="a"/>
    <w:qFormat/>
    <w:rsid w:val="00817C92"/>
    <w:pPr>
      <w:keepNext/>
      <w:outlineLvl w:val="0"/>
    </w:pPr>
    <w:rPr>
      <w:sz w:val="28"/>
      <w:szCs w:val="20"/>
      <w:lang w:val="be-BY"/>
    </w:rPr>
  </w:style>
  <w:style w:type="paragraph" w:styleId="2">
    <w:name w:val="heading 2"/>
    <w:basedOn w:val="a"/>
    <w:next w:val="a"/>
    <w:qFormat/>
    <w:rsid w:val="00817C92"/>
    <w:pPr>
      <w:keepNext/>
      <w:ind w:firstLine="567"/>
      <w:outlineLvl w:val="1"/>
    </w:pPr>
    <w:rPr>
      <w:i/>
      <w:sz w:val="28"/>
      <w:szCs w:val="20"/>
      <w:lang w:val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17C92"/>
    <w:pPr>
      <w:jc w:val="center"/>
    </w:pPr>
    <w:rPr>
      <w:caps/>
      <w:sz w:val="28"/>
      <w:szCs w:val="20"/>
    </w:rPr>
  </w:style>
  <w:style w:type="paragraph" w:styleId="a4">
    <w:name w:val="Subtitle"/>
    <w:basedOn w:val="a"/>
    <w:qFormat/>
    <w:rsid w:val="00817C92"/>
    <w:pPr>
      <w:jc w:val="center"/>
    </w:pPr>
    <w:rPr>
      <w:b/>
      <w:i/>
      <w:sz w:val="28"/>
      <w:szCs w:val="20"/>
      <w:lang w:val="be-BY"/>
    </w:rPr>
  </w:style>
  <w:style w:type="paragraph" w:styleId="a5">
    <w:name w:val="Body Text Indent"/>
    <w:basedOn w:val="a"/>
    <w:rsid w:val="00817C92"/>
    <w:pPr>
      <w:ind w:firstLine="567"/>
      <w:jc w:val="both"/>
    </w:pPr>
    <w:rPr>
      <w:sz w:val="28"/>
      <w:szCs w:val="20"/>
      <w:lang w:val="be-BY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1883</Words>
  <Characters>13650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 8 Почвы субтропиков</vt:lpstr>
    </vt:vector>
  </TitlesOfParts>
  <Company>Microsoft</Company>
  <LinksUpToDate>false</LinksUpToDate>
  <CharactersWithSpaces>15502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 8 Почвы субтропиков</dc:title>
  <dc:creator>М</dc:creator>
  <cp:lastModifiedBy>Митин</cp:lastModifiedBy>
  <cp:revision>3</cp:revision>
  <dcterms:created xsi:type="dcterms:W3CDTF">2012-03-14T14:42:00Z</dcterms:created>
  <dcterms:modified xsi:type="dcterms:W3CDTF">2017-12-24T08:42:00Z</dcterms:modified>
</cp:coreProperties>
</file>